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0E" w:rsidRPr="002A4BCF" w:rsidRDefault="005D220E" w:rsidP="002A4BCF">
      <w:pPr>
        <w:spacing w:after="0"/>
        <w:jc w:val="center"/>
        <w:rPr>
          <w:rFonts w:ascii="Times New Roman" w:hAnsi="Times New Roman" w:cs="Times New Roman"/>
          <w:b/>
          <w:sz w:val="24"/>
          <w:szCs w:val="24"/>
        </w:rPr>
      </w:pPr>
      <w:r w:rsidRPr="002A4BCF">
        <w:rPr>
          <w:rFonts w:ascii="Times New Roman" w:hAnsi="Times New Roman" w:cs="Times New Roman"/>
          <w:b/>
          <w:sz w:val="24"/>
          <w:szCs w:val="24"/>
        </w:rPr>
        <w:t>РОССИЙСКАЯ ФЕДЕРАЦИЯ</w:t>
      </w:r>
    </w:p>
    <w:p w:rsidR="005D220E" w:rsidRPr="002A4BCF" w:rsidRDefault="005D220E" w:rsidP="002A4BCF">
      <w:pPr>
        <w:spacing w:after="0"/>
        <w:jc w:val="center"/>
        <w:rPr>
          <w:rFonts w:ascii="Times New Roman" w:hAnsi="Times New Roman" w:cs="Times New Roman"/>
          <w:b/>
          <w:sz w:val="24"/>
          <w:szCs w:val="24"/>
        </w:rPr>
      </w:pPr>
      <w:r w:rsidRPr="002A4BCF">
        <w:rPr>
          <w:rFonts w:ascii="Times New Roman" w:hAnsi="Times New Roman" w:cs="Times New Roman"/>
          <w:b/>
          <w:sz w:val="24"/>
          <w:szCs w:val="24"/>
        </w:rPr>
        <w:t>ИРКУТСКАЯ ОБЛАСТЬ, ИРКУТСКИЙ РАЙОН</w:t>
      </w:r>
    </w:p>
    <w:p w:rsidR="005D220E" w:rsidRPr="002A4BCF" w:rsidRDefault="005D220E" w:rsidP="002A4BCF">
      <w:pPr>
        <w:spacing w:after="0"/>
        <w:jc w:val="center"/>
        <w:rPr>
          <w:rFonts w:ascii="Times New Roman" w:hAnsi="Times New Roman" w:cs="Times New Roman"/>
          <w:b/>
          <w:sz w:val="24"/>
          <w:szCs w:val="24"/>
        </w:rPr>
      </w:pPr>
      <w:r w:rsidRPr="002A4BCF">
        <w:rPr>
          <w:rFonts w:ascii="Times New Roman" w:hAnsi="Times New Roman" w:cs="Times New Roman"/>
          <w:b/>
          <w:sz w:val="24"/>
          <w:szCs w:val="24"/>
        </w:rPr>
        <w:t>ДУМА УСТЬ-БАЛЕЙСКОГО МУНИЦИПАЛЬНОГО ОБРАЗОВАНИЯ</w:t>
      </w:r>
    </w:p>
    <w:p w:rsidR="005D220E" w:rsidRPr="002A4BCF" w:rsidRDefault="005D220E" w:rsidP="002A4BCF">
      <w:pPr>
        <w:spacing w:after="0"/>
        <w:jc w:val="center"/>
        <w:rPr>
          <w:rFonts w:ascii="Times New Roman" w:hAnsi="Times New Roman" w:cs="Times New Roman"/>
          <w:b/>
          <w:sz w:val="24"/>
          <w:szCs w:val="24"/>
        </w:rPr>
      </w:pPr>
      <w:r w:rsidRPr="002A4BCF">
        <w:rPr>
          <w:rFonts w:ascii="Times New Roman" w:hAnsi="Times New Roman" w:cs="Times New Roman"/>
          <w:b/>
          <w:sz w:val="24"/>
          <w:szCs w:val="24"/>
        </w:rPr>
        <w:t>ЧЕТВЕРТОГО СОЗЫВА</w:t>
      </w:r>
    </w:p>
    <w:p w:rsidR="005D220E" w:rsidRPr="002A4BCF" w:rsidRDefault="005D220E" w:rsidP="002A4BCF">
      <w:pPr>
        <w:spacing w:after="0"/>
        <w:jc w:val="center"/>
        <w:rPr>
          <w:rFonts w:ascii="Times New Roman" w:hAnsi="Times New Roman" w:cs="Times New Roman"/>
          <w:b/>
          <w:sz w:val="24"/>
          <w:szCs w:val="24"/>
        </w:rPr>
      </w:pPr>
      <w:r w:rsidRPr="002A4BCF">
        <w:rPr>
          <w:rFonts w:ascii="Times New Roman" w:hAnsi="Times New Roman" w:cs="Times New Roman"/>
          <w:b/>
          <w:sz w:val="24"/>
          <w:szCs w:val="24"/>
        </w:rPr>
        <w:t xml:space="preserve"> РЕШЕНИЕ</w:t>
      </w:r>
    </w:p>
    <w:p w:rsidR="005D220E" w:rsidRPr="002A4BCF" w:rsidRDefault="005D220E" w:rsidP="005D220E">
      <w:pPr>
        <w:suppressAutoHyphens/>
        <w:spacing w:line="240" w:lineRule="auto"/>
        <w:jc w:val="both"/>
        <w:rPr>
          <w:sz w:val="24"/>
          <w:szCs w:val="24"/>
        </w:rPr>
      </w:pPr>
    </w:p>
    <w:p w:rsidR="005D220E" w:rsidRPr="002A4BCF" w:rsidRDefault="005D220E" w:rsidP="002A4BCF">
      <w:pPr>
        <w:suppressAutoHyphens/>
        <w:spacing w:after="0" w:line="240" w:lineRule="auto"/>
        <w:rPr>
          <w:rFonts w:ascii="Times New Roman" w:hAnsi="Times New Roman" w:cs="Times New Roman"/>
          <w:sz w:val="24"/>
          <w:szCs w:val="24"/>
        </w:rPr>
      </w:pPr>
      <w:r w:rsidRPr="002A4BCF">
        <w:rPr>
          <w:rFonts w:ascii="Times New Roman" w:hAnsi="Times New Roman" w:cs="Times New Roman"/>
          <w:sz w:val="24"/>
          <w:szCs w:val="24"/>
        </w:rPr>
        <w:t xml:space="preserve">От </w:t>
      </w:r>
      <w:r w:rsidR="002A4BCF" w:rsidRPr="002A4BCF">
        <w:rPr>
          <w:rFonts w:ascii="Times New Roman" w:hAnsi="Times New Roman" w:cs="Times New Roman"/>
          <w:sz w:val="24"/>
          <w:szCs w:val="24"/>
          <w:u w:val="single"/>
        </w:rPr>
        <w:t>31 мая</w:t>
      </w:r>
      <w:r w:rsidRPr="002A4BCF">
        <w:rPr>
          <w:rFonts w:ascii="Times New Roman" w:hAnsi="Times New Roman" w:cs="Times New Roman"/>
          <w:sz w:val="24"/>
          <w:szCs w:val="24"/>
          <w:u w:val="single"/>
        </w:rPr>
        <w:t xml:space="preserve"> 2019 г</w:t>
      </w:r>
      <w:r w:rsidRPr="002A4BCF">
        <w:rPr>
          <w:rFonts w:ascii="Times New Roman" w:hAnsi="Times New Roman" w:cs="Times New Roman"/>
          <w:sz w:val="24"/>
          <w:szCs w:val="24"/>
        </w:rPr>
        <w:t xml:space="preserve">.                                                                 </w:t>
      </w:r>
      <w:r w:rsidR="002A4BCF" w:rsidRPr="002A4BCF">
        <w:rPr>
          <w:rFonts w:ascii="Times New Roman" w:hAnsi="Times New Roman" w:cs="Times New Roman"/>
          <w:sz w:val="24"/>
          <w:szCs w:val="24"/>
        </w:rPr>
        <w:t xml:space="preserve">    </w:t>
      </w:r>
      <w:r w:rsidRPr="002A4BCF">
        <w:rPr>
          <w:rFonts w:ascii="Times New Roman" w:hAnsi="Times New Roman" w:cs="Times New Roman"/>
          <w:sz w:val="24"/>
          <w:szCs w:val="24"/>
        </w:rPr>
        <w:t xml:space="preserve">  № </w:t>
      </w:r>
      <w:r w:rsidR="002A4BCF" w:rsidRPr="002A4BCF">
        <w:rPr>
          <w:rFonts w:ascii="Times New Roman" w:hAnsi="Times New Roman" w:cs="Times New Roman"/>
          <w:sz w:val="24"/>
          <w:szCs w:val="24"/>
        </w:rPr>
        <w:t>22-91-1</w:t>
      </w:r>
      <w:r w:rsidRPr="002A4BCF">
        <w:rPr>
          <w:rFonts w:ascii="Times New Roman" w:hAnsi="Times New Roman" w:cs="Times New Roman"/>
          <w:sz w:val="24"/>
          <w:szCs w:val="24"/>
        </w:rPr>
        <w:t>/</w:t>
      </w:r>
      <w:proofErr w:type="spellStart"/>
      <w:r w:rsidRPr="002A4BCF">
        <w:rPr>
          <w:rFonts w:ascii="Times New Roman" w:hAnsi="Times New Roman" w:cs="Times New Roman"/>
          <w:sz w:val="24"/>
          <w:szCs w:val="24"/>
        </w:rPr>
        <w:t>дсп</w:t>
      </w:r>
      <w:proofErr w:type="spellEnd"/>
    </w:p>
    <w:p w:rsidR="005D220E" w:rsidRPr="002A4BCF" w:rsidRDefault="005D220E" w:rsidP="005D220E">
      <w:pPr>
        <w:suppressAutoHyphens/>
        <w:spacing w:after="0" w:line="240" w:lineRule="auto"/>
        <w:jc w:val="both"/>
        <w:rPr>
          <w:rFonts w:ascii="Times New Roman" w:hAnsi="Times New Roman" w:cs="Times New Roman"/>
          <w:sz w:val="24"/>
          <w:szCs w:val="24"/>
        </w:rPr>
      </w:pPr>
      <w:r w:rsidRPr="002A4BCF">
        <w:rPr>
          <w:rFonts w:ascii="Times New Roman" w:hAnsi="Times New Roman" w:cs="Times New Roman"/>
          <w:sz w:val="24"/>
          <w:szCs w:val="24"/>
        </w:rPr>
        <w:t>д. Зорино-Быково</w:t>
      </w:r>
    </w:p>
    <w:p w:rsidR="005D220E" w:rsidRPr="002A4BCF" w:rsidRDefault="005D220E" w:rsidP="005D220E">
      <w:pPr>
        <w:suppressAutoHyphens/>
        <w:spacing w:after="0" w:line="240" w:lineRule="auto"/>
        <w:jc w:val="both"/>
        <w:rPr>
          <w:rFonts w:ascii="Times New Roman" w:hAnsi="Times New Roman" w:cs="Times New Roman"/>
          <w:sz w:val="24"/>
          <w:szCs w:val="24"/>
        </w:rPr>
      </w:pPr>
    </w:p>
    <w:p w:rsidR="005D220E" w:rsidRPr="002A4BCF" w:rsidRDefault="005D220E" w:rsidP="005D220E">
      <w:pPr>
        <w:shd w:val="clear" w:color="auto" w:fill="FFFFFF"/>
        <w:spacing w:after="0" w:line="240" w:lineRule="auto"/>
        <w:jc w:val="right"/>
        <w:rPr>
          <w:rFonts w:ascii="Times New Roman" w:hAnsi="Times New Roman" w:cs="Times New Roman"/>
          <w:color w:val="2C2C2C"/>
          <w:sz w:val="24"/>
          <w:szCs w:val="24"/>
        </w:rPr>
      </w:pPr>
    </w:p>
    <w:p w:rsidR="005D220E" w:rsidRPr="002A4BCF" w:rsidRDefault="005D220E" w:rsidP="005D220E">
      <w:pPr>
        <w:shd w:val="clear" w:color="auto" w:fill="FFFFFF"/>
        <w:spacing w:after="0" w:line="240" w:lineRule="auto"/>
        <w:rPr>
          <w:rFonts w:ascii="Times New Roman" w:hAnsi="Times New Roman" w:cs="Times New Roman"/>
          <w:color w:val="2C2C2C"/>
          <w:sz w:val="24"/>
          <w:szCs w:val="24"/>
        </w:rPr>
      </w:pPr>
      <w:r w:rsidRPr="002A4BCF">
        <w:rPr>
          <w:rFonts w:ascii="Times New Roman" w:hAnsi="Times New Roman" w:cs="Times New Roman"/>
          <w:bCs/>
          <w:color w:val="2C2C2C"/>
          <w:sz w:val="24"/>
          <w:szCs w:val="24"/>
        </w:rPr>
        <w:t>«О внесении изменений и дополнений в Устав  Усть-Балейского  муниципального образования»</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 xml:space="preserve">          В целях приведения Устава Усть-Балейского муниципального образования в соответствии с действующим законодательством, руководствуясь ст.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 </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РЕШИЛА</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p>
    <w:p w:rsidR="005D220E" w:rsidRPr="002A4BCF" w:rsidRDefault="005D220E" w:rsidP="005D220E">
      <w:pPr>
        <w:pStyle w:val="a3"/>
        <w:numPr>
          <w:ilvl w:val="0"/>
          <w:numId w:val="1"/>
        </w:numPr>
        <w:shd w:val="clear" w:color="auto" w:fill="FFFFFF"/>
        <w:ind w:left="0" w:firstLine="0"/>
        <w:jc w:val="both"/>
        <w:rPr>
          <w:color w:val="2C2C2C"/>
          <w:sz w:val="24"/>
          <w:szCs w:val="24"/>
        </w:rPr>
      </w:pPr>
      <w:r w:rsidRPr="002A4BCF">
        <w:rPr>
          <w:color w:val="2C2C2C"/>
          <w:sz w:val="24"/>
          <w:szCs w:val="24"/>
        </w:rPr>
        <w:t>Внести следующие изменения и дополнения в Устав Усть-Балейского муниципального образования:</w:t>
      </w:r>
    </w:p>
    <w:p w:rsidR="005D220E" w:rsidRPr="002A4BCF" w:rsidRDefault="005D220E" w:rsidP="005D220E">
      <w:pPr>
        <w:pStyle w:val="a3"/>
        <w:numPr>
          <w:ilvl w:val="1"/>
          <w:numId w:val="1"/>
        </w:numPr>
        <w:shd w:val="clear" w:color="auto" w:fill="FFFFFF"/>
        <w:ind w:left="0" w:firstLine="0"/>
        <w:jc w:val="both"/>
        <w:rPr>
          <w:color w:val="2C2C2C"/>
          <w:sz w:val="24"/>
          <w:szCs w:val="24"/>
        </w:rPr>
      </w:pPr>
      <w:r w:rsidRPr="002A4BCF">
        <w:rPr>
          <w:color w:val="2C2C2C"/>
          <w:sz w:val="24"/>
          <w:szCs w:val="24"/>
        </w:rPr>
        <w:t>Статью 6. Вопросы местного значения Поселения изложить в новой редакции:</w:t>
      </w:r>
    </w:p>
    <w:p w:rsidR="005D220E" w:rsidRPr="002A4BCF" w:rsidRDefault="005D220E" w:rsidP="005D220E">
      <w:pPr>
        <w:pStyle w:val="a3"/>
        <w:shd w:val="clear" w:color="auto" w:fill="FFFFFF"/>
        <w:ind w:left="0"/>
        <w:jc w:val="both"/>
        <w:rPr>
          <w:sz w:val="24"/>
          <w:szCs w:val="24"/>
        </w:rPr>
      </w:pPr>
      <w:r w:rsidRPr="002A4BCF">
        <w:rPr>
          <w:sz w:val="24"/>
          <w:szCs w:val="24"/>
        </w:rPr>
        <w:t>«Статья 6 Вопросы местного значения поселения</w:t>
      </w:r>
    </w:p>
    <w:p w:rsidR="005D220E" w:rsidRPr="002A4BCF" w:rsidRDefault="005D220E" w:rsidP="005D220E">
      <w:pPr>
        <w:pStyle w:val="a3"/>
        <w:shd w:val="clear" w:color="auto" w:fill="FFFFFF"/>
        <w:ind w:left="0"/>
        <w:jc w:val="both"/>
        <w:rPr>
          <w:sz w:val="24"/>
          <w:szCs w:val="24"/>
        </w:rPr>
      </w:pPr>
      <w:r w:rsidRPr="002A4BCF">
        <w:rPr>
          <w:sz w:val="24"/>
          <w:szCs w:val="24"/>
        </w:rPr>
        <w:t xml:space="preserve">В соответствии с Федеральным законом к вопросам местного значения Поселения относятся: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A4BCF">
        <w:rPr>
          <w:sz w:val="24"/>
          <w:szCs w:val="24"/>
        </w:rPr>
        <w:t>контроля за</w:t>
      </w:r>
      <w:proofErr w:type="gramEnd"/>
      <w:r w:rsidRPr="002A4BCF">
        <w:rPr>
          <w:sz w:val="24"/>
          <w:szCs w:val="24"/>
        </w:rPr>
        <w:t xml:space="preserve"> его исполнением, составление и утверждение отчета об исполнении бюджета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2) установление, изменение и отмена местных налогов и сборов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3) владение, пользование и распоряжение имуществом, находящимся в муниципальной собственности поселения; </w:t>
      </w:r>
    </w:p>
    <w:p w:rsidR="005D220E" w:rsidRPr="002A4BCF" w:rsidRDefault="005D220E" w:rsidP="005D220E">
      <w:pPr>
        <w:pStyle w:val="a3"/>
        <w:shd w:val="clear" w:color="auto" w:fill="FFFFFF"/>
        <w:ind w:left="0"/>
        <w:jc w:val="both"/>
        <w:rPr>
          <w:sz w:val="24"/>
          <w:szCs w:val="24"/>
        </w:rPr>
      </w:pPr>
      <w:proofErr w:type="gramStart"/>
      <w:r w:rsidRPr="002A4BCF">
        <w:rPr>
          <w:sz w:val="24"/>
          <w:szCs w:val="24"/>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A4BCF">
        <w:rPr>
          <w:sz w:val="24"/>
          <w:szCs w:val="24"/>
        </w:rPr>
        <w:t xml:space="preserve"> в соответствии с законодательством Российской Федерации; </w:t>
      </w:r>
    </w:p>
    <w:p w:rsidR="005D220E" w:rsidRPr="002A4BCF" w:rsidRDefault="005D220E" w:rsidP="005D220E">
      <w:pPr>
        <w:pStyle w:val="a3"/>
        <w:shd w:val="clear" w:color="auto" w:fill="FFFFFF"/>
        <w:ind w:left="0"/>
        <w:jc w:val="both"/>
        <w:rPr>
          <w:sz w:val="24"/>
          <w:szCs w:val="24"/>
        </w:rPr>
      </w:pPr>
      <w:r w:rsidRPr="002A4BCF">
        <w:rPr>
          <w:sz w:val="24"/>
          <w:szCs w:val="2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D220E" w:rsidRPr="002A4BCF" w:rsidRDefault="005D220E" w:rsidP="005D220E">
      <w:pPr>
        <w:pStyle w:val="a3"/>
        <w:shd w:val="clear" w:color="auto" w:fill="FFFFFF"/>
        <w:ind w:left="0"/>
        <w:jc w:val="both"/>
        <w:rPr>
          <w:sz w:val="24"/>
          <w:szCs w:val="24"/>
        </w:rPr>
      </w:pPr>
      <w:r w:rsidRPr="002A4BCF">
        <w:rPr>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5D220E" w:rsidRPr="002A4BCF" w:rsidRDefault="005D220E" w:rsidP="005D220E">
      <w:pPr>
        <w:pStyle w:val="a3"/>
        <w:shd w:val="clear" w:color="auto" w:fill="FFFFFF"/>
        <w:ind w:left="0"/>
        <w:jc w:val="both"/>
        <w:rPr>
          <w:sz w:val="24"/>
          <w:szCs w:val="24"/>
        </w:rPr>
      </w:pPr>
      <w:r w:rsidRPr="002A4BCF">
        <w:rPr>
          <w:sz w:val="24"/>
          <w:szCs w:val="24"/>
        </w:rPr>
        <w:lastRenderedPageBreak/>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5D220E" w:rsidRPr="002A4BCF" w:rsidRDefault="005D220E" w:rsidP="005D220E">
      <w:pPr>
        <w:pStyle w:val="a3"/>
        <w:shd w:val="clear" w:color="auto" w:fill="FFFFFF"/>
        <w:ind w:left="0"/>
        <w:jc w:val="both"/>
        <w:rPr>
          <w:sz w:val="24"/>
          <w:szCs w:val="24"/>
        </w:rPr>
      </w:pPr>
      <w:r w:rsidRPr="002A4BCF">
        <w:rPr>
          <w:sz w:val="24"/>
          <w:szCs w:val="24"/>
        </w:rPr>
        <w:t xml:space="preserve">9) участие в предупреждении и ликвидации последствий чрезвычайных ситуаций в границах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10) обеспечение первичных мер пожарной безопасности в границах населенных пунктов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11) создание условий для обеспечения жителей поселения услугами связи, общественного питания, торговли и бытового обслуживания;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13) создание условий для организации досуга и обеспечения жителей поселения услугами организаций культуры; </w:t>
      </w:r>
    </w:p>
    <w:p w:rsidR="005D220E" w:rsidRPr="002A4BCF" w:rsidRDefault="005D220E" w:rsidP="005D220E">
      <w:pPr>
        <w:pStyle w:val="a3"/>
        <w:shd w:val="clear" w:color="auto" w:fill="FFFFFF"/>
        <w:ind w:left="0"/>
        <w:jc w:val="both"/>
        <w:rPr>
          <w:sz w:val="24"/>
          <w:szCs w:val="24"/>
        </w:rPr>
      </w:pPr>
      <w:r w:rsidRPr="002A4BCF">
        <w:rPr>
          <w:sz w:val="24"/>
          <w:szCs w:val="24"/>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D220E" w:rsidRPr="002A4BCF" w:rsidRDefault="005D220E" w:rsidP="005D220E">
      <w:pPr>
        <w:pStyle w:val="a3"/>
        <w:shd w:val="clear" w:color="auto" w:fill="FFFFFF"/>
        <w:ind w:left="0"/>
        <w:jc w:val="both"/>
        <w:rPr>
          <w:sz w:val="24"/>
          <w:szCs w:val="24"/>
        </w:rPr>
      </w:pPr>
      <w:r w:rsidRPr="002A4BCF">
        <w:rPr>
          <w:sz w:val="24"/>
          <w:szCs w:val="24"/>
        </w:rPr>
        <w:t xml:space="preserve">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D220E" w:rsidRPr="002A4BCF" w:rsidRDefault="005D220E" w:rsidP="005D220E">
      <w:pPr>
        <w:pStyle w:val="a3"/>
        <w:shd w:val="clear" w:color="auto" w:fill="FFFFFF"/>
        <w:ind w:left="0"/>
        <w:jc w:val="both"/>
        <w:rPr>
          <w:sz w:val="24"/>
          <w:szCs w:val="24"/>
        </w:rPr>
      </w:pPr>
      <w:r w:rsidRPr="002A4BCF">
        <w:rPr>
          <w:sz w:val="24"/>
          <w:szCs w:val="24"/>
        </w:rPr>
        <w:t xml:space="preserve">18) формирование архивных фондов поселения;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5D220E" w:rsidRPr="002A4BCF" w:rsidRDefault="005D220E" w:rsidP="005D220E">
      <w:pPr>
        <w:pStyle w:val="a3"/>
        <w:shd w:val="clear" w:color="auto" w:fill="FFFFFF"/>
        <w:ind w:left="0"/>
        <w:jc w:val="both"/>
        <w:rPr>
          <w:sz w:val="24"/>
          <w:szCs w:val="24"/>
        </w:rPr>
      </w:pPr>
      <w:r w:rsidRPr="002A4BCF">
        <w:rPr>
          <w:sz w:val="24"/>
          <w:szCs w:val="24"/>
        </w:rPr>
        <w:t xml:space="preserve">20) утверждение правил благоустройства территории поселения, осуществление </w:t>
      </w:r>
      <w:proofErr w:type="gramStart"/>
      <w:r w:rsidRPr="002A4BCF">
        <w:rPr>
          <w:sz w:val="24"/>
          <w:szCs w:val="24"/>
        </w:rPr>
        <w:t>контроля за</w:t>
      </w:r>
      <w:proofErr w:type="gramEnd"/>
      <w:r w:rsidRPr="002A4BCF">
        <w:rPr>
          <w:sz w:val="24"/>
          <w:szCs w:val="24"/>
        </w:rPr>
        <w:t xml:space="preserve"> их соблюдением, организация благоустройства территории поселения в соответствии с указанными правилами; </w:t>
      </w:r>
    </w:p>
    <w:p w:rsidR="005D220E" w:rsidRPr="002A4BCF" w:rsidRDefault="005D220E" w:rsidP="005D220E">
      <w:pPr>
        <w:pStyle w:val="a3"/>
        <w:shd w:val="clear" w:color="auto" w:fill="FFFFFF"/>
        <w:ind w:left="0"/>
        <w:jc w:val="both"/>
        <w:rPr>
          <w:sz w:val="24"/>
          <w:szCs w:val="24"/>
        </w:rPr>
      </w:pPr>
      <w:proofErr w:type="gramStart"/>
      <w:r w:rsidRPr="002A4BCF">
        <w:rPr>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A4BCF">
        <w:rPr>
          <w:sz w:val="24"/>
          <w:szCs w:val="24"/>
        </w:rPr>
        <w:t xml:space="preserve"> </w:t>
      </w:r>
      <w:proofErr w:type="gramStart"/>
      <w:r w:rsidRPr="002A4BCF">
        <w:rPr>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2A4BCF">
        <w:rPr>
          <w:sz w:val="24"/>
          <w:szCs w:val="24"/>
        </w:rPr>
        <w:t xml:space="preserve"> </w:t>
      </w:r>
      <w:proofErr w:type="gramStart"/>
      <w:r w:rsidRPr="002A4BCF">
        <w:rPr>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2A4BCF">
        <w:rPr>
          <w:sz w:val="24"/>
          <w:szCs w:val="24"/>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2A4BCF">
        <w:rPr>
          <w:sz w:val="24"/>
          <w:szCs w:val="24"/>
        </w:rPr>
        <w:t xml:space="preserve"> </w:t>
      </w:r>
      <w:proofErr w:type="gramStart"/>
      <w:r w:rsidRPr="002A4BCF">
        <w:rPr>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2A4BCF">
        <w:rPr>
          <w:sz w:val="24"/>
          <w:szCs w:val="24"/>
        </w:rPr>
        <w:t xml:space="preserve"> </w:t>
      </w:r>
      <w:proofErr w:type="gramStart"/>
      <w:r w:rsidRPr="002A4BCF">
        <w:rPr>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2A4BCF">
        <w:rPr>
          <w:sz w:val="24"/>
          <w:szCs w:val="24"/>
        </w:rPr>
        <w:t xml:space="preserve"> приведения в соответствие с установленными требованиями в случаях, предусмотренных Градостроительным кодексом Российской Федерации; </w:t>
      </w:r>
    </w:p>
    <w:p w:rsidR="005D220E" w:rsidRPr="002A4BCF" w:rsidRDefault="005D220E" w:rsidP="005D220E">
      <w:pPr>
        <w:pStyle w:val="a3"/>
        <w:shd w:val="clear" w:color="auto" w:fill="FFFFFF"/>
        <w:ind w:left="0"/>
        <w:jc w:val="both"/>
        <w:rPr>
          <w:sz w:val="24"/>
          <w:szCs w:val="24"/>
        </w:rPr>
      </w:pPr>
      <w:r w:rsidRPr="002A4BCF">
        <w:rPr>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5D220E" w:rsidRPr="002A4BCF" w:rsidRDefault="005D220E" w:rsidP="005D220E">
      <w:pPr>
        <w:pStyle w:val="a3"/>
        <w:shd w:val="clear" w:color="auto" w:fill="FFFFFF"/>
        <w:ind w:left="0"/>
        <w:jc w:val="both"/>
        <w:rPr>
          <w:sz w:val="24"/>
          <w:szCs w:val="24"/>
        </w:rPr>
      </w:pPr>
      <w:r w:rsidRPr="002A4BCF">
        <w:rPr>
          <w:sz w:val="24"/>
          <w:szCs w:val="24"/>
        </w:rPr>
        <w:t xml:space="preserve">23) организация ритуальных услуг и содержание мест захоронения;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24) осуществление мероприятий по обеспечению безопасности людей на водных объектах, охране их жизни и здоровья; </w:t>
      </w:r>
    </w:p>
    <w:p w:rsidR="005D220E" w:rsidRPr="002A4BCF" w:rsidRDefault="005D220E" w:rsidP="005D220E">
      <w:pPr>
        <w:pStyle w:val="a3"/>
        <w:shd w:val="clear" w:color="auto" w:fill="FFFFFF"/>
        <w:ind w:left="0"/>
        <w:jc w:val="both"/>
        <w:rPr>
          <w:sz w:val="24"/>
          <w:szCs w:val="24"/>
        </w:rPr>
      </w:pPr>
      <w:r w:rsidRPr="002A4BCF">
        <w:rPr>
          <w:sz w:val="24"/>
          <w:szCs w:val="24"/>
        </w:rPr>
        <w:t xml:space="preserve">25) содействие в развитии сельскохозяйственного производства, создание условий для развития малого и среднего предпринимательства; </w:t>
      </w:r>
    </w:p>
    <w:p w:rsidR="005D220E" w:rsidRPr="002A4BCF" w:rsidRDefault="005D220E" w:rsidP="005D220E">
      <w:pPr>
        <w:pStyle w:val="a3"/>
        <w:shd w:val="clear" w:color="auto" w:fill="FFFFFF"/>
        <w:ind w:left="0"/>
        <w:jc w:val="both"/>
        <w:rPr>
          <w:sz w:val="24"/>
          <w:szCs w:val="24"/>
        </w:rPr>
      </w:pPr>
      <w:r w:rsidRPr="002A4BCF">
        <w:rPr>
          <w:sz w:val="24"/>
          <w:szCs w:val="24"/>
        </w:rPr>
        <w:t xml:space="preserve">26) организация и осуществление мероприятий по работе с детьми и молодежью в поселении; </w:t>
      </w:r>
    </w:p>
    <w:p w:rsidR="005D220E" w:rsidRPr="002A4BCF" w:rsidRDefault="005D220E" w:rsidP="005D220E">
      <w:pPr>
        <w:pStyle w:val="a3"/>
        <w:shd w:val="clear" w:color="auto" w:fill="FFFFFF"/>
        <w:ind w:left="0"/>
        <w:jc w:val="both"/>
        <w:rPr>
          <w:sz w:val="24"/>
          <w:szCs w:val="24"/>
        </w:rPr>
      </w:pPr>
      <w:r w:rsidRPr="002A4BCF">
        <w:rPr>
          <w:sz w:val="24"/>
          <w:szCs w:val="24"/>
        </w:rPr>
        <w:t xml:space="preserve">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5D220E" w:rsidRPr="002A4BCF" w:rsidRDefault="005D220E" w:rsidP="005D220E">
      <w:pPr>
        <w:pStyle w:val="a3"/>
        <w:shd w:val="clear" w:color="auto" w:fill="FFFFFF"/>
        <w:ind w:left="0"/>
        <w:jc w:val="both"/>
        <w:rPr>
          <w:sz w:val="24"/>
          <w:szCs w:val="24"/>
        </w:rPr>
      </w:pPr>
      <w:r w:rsidRPr="002A4BCF">
        <w:rPr>
          <w:sz w:val="24"/>
          <w:szCs w:val="24"/>
        </w:rPr>
        <w:t xml:space="preserve">28) осуществление муниципального лесного контроля; </w:t>
      </w:r>
    </w:p>
    <w:p w:rsidR="005D220E" w:rsidRPr="002A4BCF" w:rsidRDefault="005D220E" w:rsidP="005D220E">
      <w:pPr>
        <w:pStyle w:val="a3"/>
        <w:shd w:val="clear" w:color="auto" w:fill="FFFFFF"/>
        <w:ind w:left="0"/>
        <w:jc w:val="both"/>
        <w:rPr>
          <w:sz w:val="24"/>
          <w:szCs w:val="24"/>
        </w:rPr>
      </w:pPr>
      <w:r w:rsidRPr="002A4BCF">
        <w:rPr>
          <w:sz w:val="24"/>
          <w:szCs w:val="24"/>
        </w:rPr>
        <w:t xml:space="preserve">29)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D220E" w:rsidRPr="002A4BCF" w:rsidRDefault="005D220E" w:rsidP="005D220E">
      <w:pPr>
        <w:pStyle w:val="a3"/>
        <w:shd w:val="clear" w:color="auto" w:fill="FFFFFF"/>
        <w:ind w:left="0"/>
        <w:jc w:val="both"/>
        <w:rPr>
          <w:sz w:val="24"/>
          <w:szCs w:val="24"/>
        </w:rPr>
      </w:pPr>
      <w:r w:rsidRPr="002A4BCF">
        <w:rPr>
          <w:sz w:val="24"/>
          <w:szCs w:val="24"/>
        </w:rPr>
        <w:t xml:space="preserve">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5D220E" w:rsidRPr="002A4BCF" w:rsidRDefault="005D220E" w:rsidP="005D220E">
      <w:pPr>
        <w:pStyle w:val="a3"/>
        <w:shd w:val="clear" w:color="auto" w:fill="FFFFFF"/>
        <w:ind w:left="0"/>
        <w:jc w:val="both"/>
        <w:rPr>
          <w:sz w:val="24"/>
          <w:szCs w:val="24"/>
        </w:rPr>
      </w:pPr>
      <w:r w:rsidRPr="002A4BCF">
        <w:rPr>
          <w:sz w:val="24"/>
          <w:szCs w:val="24"/>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
    <w:p w:rsidR="005D220E" w:rsidRPr="002A4BCF" w:rsidRDefault="005D220E" w:rsidP="005D220E">
      <w:pPr>
        <w:pStyle w:val="a3"/>
        <w:shd w:val="clear" w:color="auto" w:fill="FFFFFF"/>
        <w:ind w:left="0"/>
        <w:jc w:val="both"/>
        <w:rPr>
          <w:sz w:val="24"/>
          <w:szCs w:val="24"/>
        </w:rPr>
      </w:pPr>
      <w:r w:rsidRPr="002A4BCF">
        <w:rPr>
          <w:sz w:val="24"/>
          <w:szCs w:val="24"/>
        </w:rPr>
        <w:t xml:space="preserve">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D220E" w:rsidRPr="002A4BCF" w:rsidRDefault="005D220E" w:rsidP="005D220E">
      <w:pPr>
        <w:pStyle w:val="a3"/>
        <w:shd w:val="clear" w:color="auto" w:fill="FFFFFF"/>
        <w:ind w:left="0"/>
        <w:jc w:val="both"/>
        <w:rPr>
          <w:sz w:val="24"/>
          <w:szCs w:val="24"/>
        </w:rPr>
      </w:pPr>
      <w:r w:rsidRPr="002A4BCF">
        <w:rPr>
          <w:sz w:val="24"/>
          <w:szCs w:val="24"/>
        </w:rPr>
        <w:t xml:space="preserve">33) осуществление мер по противодействию коррупции в границах поселения; </w:t>
      </w:r>
    </w:p>
    <w:p w:rsidR="005D220E" w:rsidRPr="002A4BCF" w:rsidRDefault="005D220E" w:rsidP="005D220E">
      <w:pPr>
        <w:pStyle w:val="a3"/>
        <w:shd w:val="clear" w:color="auto" w:fill="FFFFFF"/>
        <w:ind w:left="0"/>
        <w:jc w:val="both"/>
        <w:rPr>
          <w:color w:val="2C2C2C"/>
          <w:sz w:val="24"/>
          <w:szCs w:val="24"/>
        </w:rPr>
      </w:pPr>
      <w:r w:rsidRPr="002A4BCF">
        <w:rPr>
          <w:sz w:val="24"/>
          <w:szCs w:val="24"/>
        </w:rPr>
        <w:lastRenderedPageBreak/>
        <w:t>34) участие в соответствии с Федеральным законом от 24 июля 2007 года N 221- ФЗ "О государственном кадастре недвижимости" в выполнени</w:t>
      </w:r>
      <w:r w:rsidR="00843616">
        <w:rPr>
          <w:sz w:val="24"/>
          <w:szCs w:val="24"/>
        </w:rPr>
        <w:t>и комплексных кадастровых работ</w:t>
      </w:r>
      <w:bookmarkStart w:id="0" w:name="_GoBack"/>
      <w:bookmarkEnd w:id="0"/>
      <w:r w:rsidRPr="002A4BCF">
        <w:rPr>
          <w:sz w:val="24"/>
          <w:szCs w:val="24"/>
        </w:rPr>
        <w:t>»</w:t>
      </w:r>
    </w:p>
    <w:p w:rsidR="005D220E" w:rsidRPr="002A4BCF" w:rsidRDefault="005D220E" w:rsidP="005D220E">
      <w:pPr>
        <w:pStyle w:val="a3"/>
        <w:numPr>
          <w:ilvl w:val="1"/>
          <w:numId w:val="1"/>
        </w:numPr>
        <w:shd w:val="clear" w:color="auto" w:fill="FFFFFF"/>
        <w:ind w:left="0" w:firstLine="0"/>
        <w:jc w:val="both"/>
        <w:rPr>
          <w:color w:val="2C2C2C"/>
          <w:sz w:val="24"/>
          <w:szCs w:val="24"/>
        </w:rPr>
      </w:pPr>
      <w:r w:rsidRPr="002A4BCF">
        <w:rPr>
          <w:color w:val="2C2C2C"/>
          <w:sz w:val="24"/>
          <w:szCs w:val="24"/>
        </w:rPr>
        <w:t>Статья 7. Права органов местного самоуправления сельского Поселения на решение вопросов, не отнесенных к вопросам местного значения</w:t>
      </w:r>
    </w:p>
    <w:p w:rsidR="005D220E" w:rsidRPr="002A4BCF" w:rsidRDefault="005D220E" w:rsidP="005D220E">
      <w:pPr>
        <w:pStyle w:val="a3"/>
        <w:numPr>
          <w:ilvl w:val="2"/>
          <w:numId w:val="1"/>
        </w:numPr>
        <w:shd w:val="clear" w:color="auto" w:fill="FFFFFF"/>
        <w:jc w:val="both"/>
        <w:rPr>
          <w:color w:val="2C2C2C"/>
          <w:sz w:val="24"/>
          <w:szCs w:val="24"/>
        </w:rPr>
      </w:pPr>
      <w:r w:rsidRPr="002A4BCF">
        <w:rPr>
          <w:color w:val="2C2C2C"/>
          <w:sz w:val="24"/>
          <w:szCs w:val="24"/>
        </w:rPr>
        <w:t>Пункт 12 части 1 исключить;</w:t>
      </w:r>
    </w:p>
    <w:p w:rsidR="005D220E" w:rsidRPr="002A4BCF" w:rsidRDefault="005D220E" w:rsidP="005D220E">
      <w:pPr>
        <w:pStyle w:val="a3"/>
        <w:numPr>
          <w:ilvl w:val="2"/>
          <w:numId w:val="1"/>
        </w:numPr>
        <w:shd w:val="clear" w:color="auto" w:fill="FFFFFF"/>
        <w:ind w:left="0" w:firstLine="0"/>
        <w:jc w:val="both"/>
        <w:rPr>
          <w:color w:val="2C2C2C"/>
          <w:sz w:val="24"/>
          <w:szCs w:val="24"/>
        </w:rPr>
      </w:pPr>
      <w:r w:rsidRPr="002A4BCF">
        <w:rPr>
          <w:color w:val="2C2C2C"/>
          <w:sz w:val="24"/>
          <w:szCs w:val="24"/>
        </w:rPr>
        <w:t>Часть 1 дополнить пунктом 18 следующего содержания:</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«18) осуществление мероприятий по защите прав потребителей, предусмотренных Законом Российской Федерации от 7 февраля 1992 года №2300</w:t>
      </w:r>
      <w:r w:rsidR="002A4BCF" w:rsidRPr="002A4BCF">
        <w:rPr>
          <w:rFonts w:ascii="Times New Roman" w:hAnsi="Times New Roman" w:cs="Times New Roman"/>
          <w:color w:val="2C2C2C"/>
          <w:sz w:val="24"/>
          <w:szCs w:val="24"/>
        </w:rPr>
        <w:t>-1 «О защите прав потребителей»</w:t>
      </w:r>
      <w:r w:rsidRPr="002A4BCF">
        <w:rPr>
          <w:rFonts w:ascii="Times New Roman" w:hAnsi="Times New Roman" w:cs="Times New Roman"/>
          <w:color w:val="2C2C2C"/>
          <w:sz w:val="24"/>
          <w:szCs w:val="24"/>
        </w:rPr>
        <w:t>»;</w:t>
      </w:r>
    </w:p>
    <w:p w:rsidR="005D220E" w:rsidRPr="002A4BCF" w:rsidRDefault="005D220E" w:rsidP="005D220E">
      <w:pPr>
        <w:pStyle w:val="a3"/>
        <w:numPr>
          <w:ilvl w:val="2"/>
          <w:numId w:val="1"/>
        </w:numPr>
        <w:shd w:val="clear" w:color="auto" w:fill="FFFFFF"/>
        <w:ind w:left="0" w:firstLine="0"/>
        <w:jc w:val="both"/>
        <w:rPr>
          <w:color w:val="2C2C2C"/>
          <w:sz w:val="24"/>
          <w:szCs w:val="24"/>
        </w:rPr>
      </w:pPr>
      <w:r w:rsidRPr="002A4BCF">
        <w:rPr>
          <w:sz w:val="24"/>
          <w:szCs w:val="24"/>
        </w:rPr>
        <w:t>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D220E" w:rsidRPr="002A4BCF" w:rsidRDefault="005D220E" w:rsidP="005D220E">
      <w:pPr>
        <w:pStyle w:val="a3"/>
        <w:numPr>
          <w:ilvl w:val="2"/>
          <w:numId w:val="1"/>
        </w:numPr>
        <w:shd w:val="clear" w:color="auto" w:fill="FFFFFF"/>
        <w:ind w:left="0" w:firstLine="0"/>
        <w:jc w:val="both"/>
        <w:rPr>
          <w:color w:val="2C2C2C"/>
          <w:sz w:val="24"/>
          <w:szCs w:val="24"/>
        </w:rPr>
      </w:pPr>
      <w:r w:rsidRPr="002A4BCF">
        <w:rPr>
          <w:color w:val="2C2C2C"/>
          <w:sz w:val="24"/>
          <w:szCs w:val="24"/>
        </w:rPr>
        <w:t>дополнить частью 3 следующего содержания:</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«3. В случае</w:t>
      </w:r>
      <w:proofErr w:type="gramStart"/>
      <w:r w:rsidRPr="002A4BCF">
        <w:rPr>
          <w:rFonts w:ascii="Times New Roman" w:eastAsia="Times New Roman" w:hAnsi="Times New Roman" w:cs="Times New Roman"/>
          <w:color w:val="2C2C2C"/>
          <w:sz w:val="24"/>
          <w:szCs w:val="24"/>
        </w:rPr>
        <w:t>,</w:t>
      </w:r>
      <w:proofErr w:type="gramEnd"/>
      <w:r w:rsidRPr="002A4BCF">
        <w:rPr>
          <w:rFonts w:ascii="Times New Roman" w:eastAsia="Times New Roman" w:hAnsi="Times New Roman" w:cs="Times New Roman"/>
          <w:color w:val="2C2C2C"/>
          <w:sz w:val="24"/>
          <w:szCs w:val="24"/>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w:t>
      </w:r>
      <w:proofErr w:type="gramStart"/>
      <w:r w:rsidRPr="002A4BCF">
        <w:rPr>
          <w:rFonts w:ascii="Times New Roman" w:eastAsia="Times New Roman" w:hAnsi="Times New Roman" w:cs="Times New Roman"/>
          <w:color w:val="2C2C2C"/>
          <w:sz w:val="24"/>
          <w:szCs w:val="24"/>
        </w:rPr>
        <w:t>полномочия</w:t>
      </w:r>
      <w:proofErr w:type="gramEnd"/>
      <w:r w:rsidRPr="002A4BCF">
        <w:rPr>
          <w:rFonts w:ascii="Times New Roman" w:eastAsia="Times New Roman" w:hAnsi="Times New Roman" w:cs="Times New Roman"/>
          <w:color w:val="2C2C2C"/>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A4BCF">
        <w:rPr>
          <w:rFonts w:ascii="Times New Roman" w:eastAsia="Times New Roman" w:hAnsi="Times New Roman" w:cs="Times New Roman"/>
          <w:color w:val="2C2C2C"/>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2A4BCF">
        <w:rPr>
          <w:rFonts w:ascii="Times New Roman" w:eastAsia="Times New Roman" w:hAnsi="Times New Roman" w:cs="Times New Roman"/>
          <w:color w:val="2C2C2C"/>
          <w:sz w:val="24"/>
          <w:szCs w:val="24"/>
        </w:rPr>
        <w:t xml:space="preserve"> применяются.</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В случае</w:t>
      </w:r>
      <w:proofErr w:type="gramStart"/>
      <w:r w:rsidRPr="002A4BCF">
        <w:rPr>
          <w:rFonts w:ascii="Times New Roman" w:eastAsia="Times New Roman" w:hAnsi="Times New Roman" w:cs="Times New Roman"/>
          <w:color w:val="2C2C2C"/>
          <w:sz w:val="24"/>
          <w:szCs w:val="24"/>
        </w:rPr>
        <w:t>,</w:t>
      </w:r>
      <w:proofErr w:type="gramEnd"/>
      <w:r w:rsidRPr="002A4BCF">
        <w:rPr>
          <w:rFonts w:ascii="Times New Roman" w:eastAsia="Times New Roman" w:hAnsi="Times New Roman" w:cs="Times New Roman"/>
          <w:color w:val="2C2C2C"/>
          <w:sz w:val="24"/>
          <w:szCs w:val="24"/>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A4BCF">
        <w:rPr>
          <w:rFonts w:ascii="Times New Roman" w:eastAsia="Times New Roman" w:hAnsi="Times New Roman" w:cs="Times New Roman"/>
          <w:color w:val="2C2C2C"/>
          <w:sz w:val="24"/>
          <w:szCs w:val="24"/>
        </w:rPr>
        <w:t>полномочия</w:t>
      </w:r>
      <w:proofErr w:type="gramEnd"/>
      <w:r w:rsidRPr="002A4BCF">
        <w:rPr>
          <w:rFonts w:ascii="Times New Roman" w:eastAsia="Times New Roman" w:hAnsi="Times New Roman" w:cs="Times New Roman"/>
          <w:color w:val="2C2C2C"/>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2A4BCF">
        <w:rPr>
          <w:rFonts w:ascii="Times New Roman" w:eastAsia="Times New Roman" w:hAnsi="Times New Roman" w:cs="Times New Roman"/>
          <w:color w:val="2C2C2C"/>
          <w:sz w:val="24"/>
          <w:szCs w:val="24"/>
        </w:rPr>
        <w:t xml:space="preserve">Со дня вступления в силу правовых актов Российской Федерации, правовых актов субъектов Российской Федерации, регулирующих </w:t>
      </w:r>
      <w:r w:rsidRPr="002A4BCF">
        <w:rPr>
          <w:rFonts w:ascii="Times New Roman" w:eastAsia="Times New Roman" w:hAnsi="Times New Roman" w:cs="Times New Roman"/>
          <w:color w:val="2C2C2C"/>
          <w:sz w:val="24"/>
          <w:szCs w:val="24"/>
        </w:rP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w:t>
      </w:r>
      <w:proofErr w:type="gramEnd"/>
      <w:r w:rsidRPr="002A4BCF">
        <w:rPr>
          <w:rFonts w:ascii="Times New Roman" w:eastAsia="Times New Roman" w:hAnsi="Times New Roman" w:cs="Times New Roman"/>
          <w:color w:val="2C2C2C"/>
          <w:sz w:val="24"/>
          <w:szCs w:val="24"/>
        </w:rP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w:t>
      </w:r>
      <w:r w:rsidR="00843616">
        <w:rPr>
          <w:rFonts w:ascii="Times New Roman" w:eastAsia="Times New Roman" w:hAnsi="Times New Roman" w:cs="Times New Roman"/>
          <w:color w:val="2C2C2C"/>
          <w:sz w:val="24"/>
          <w:szCs w:val="24"/>
        </w:rPr>
        <w:t xml:space="preserve"> правоотношения, не применяются</w:t>
      </w:r>
      <w:r w:rsidRPr="002A4BCF">
        <w:rPr>
          <w:rFonts w:ascii="Times New Roman" w:eastAsia="Times New Roman" w:hAnsi="Times New Roman" w:cs="Times New Roman"/>
          <w:color w:val="2C2C2C"/>
          <w:sz w:val="24"/>
          <w:szCs w:val="24"/>
        </w:rPr>
        <w:t>»;</w:t>
      </w:r>
    </w:p>
    <w:p w:rsidR="005D220E" w:rsidRPr="002A4BCF" w:rsidRDefault="005D220E" w:rsidP="005D220E">
      <w:pPr>
        <w:pStyle w:val="a3"/>
        <w:numPr>
          <w:ilvl w:val="1"/>
          <w:numId w:val="1"/>
        </w:numPr>
        <w:shd w:val="clear" w:color="auto" w:fill="FFFFFF"/>
        <w:ind w:left="0" w:firstLine="0"/>
        <w:jc w:val="both"/>
        <w:rPr>
          <w:color w:val="2C2C2C"/>
          <w:sz w:val="24"/>
          <w:szCs w:val="24"/>
        </w:rPr>
      </w:pPr>
      <w:r w:rsidRPr="002A4BCF">
        <w:rPr>
          <w:color w:val="2C2C2C"/>
          <w:sz w:val="24"/>
          <w:szCs w:val="24"/>
        </w:rPr>
        <w:t>Статья 16. Территориальное общественное самоуправление</w:t>
      </w:r>
    </w:p>
    <w:p w:rsidR="005D220E" w:rsidRPr="002A4BCF" w:rsidRDefault="005D220E" w:rsidP="005D220E">
      <w:pPr>
        <w:pStyle w:val="s1"/>
        <w:numPr>
          <w:ilvl w:val="2"/>
          <w:numId w:val="1"/>
        </w:numPr>
        <w:spacing w:before="0" w:beforeAutospacing="0" w:after="0" w:afterAutospacing="0"/>
        <w:ind w:left="0" w:firstLine="0"/>
        <w:rPr>
          <w:color w:val="2C2C2C"/>
        </w:rPr>
      </w:pPr>
      <w:r w:rsidRPr="002A4BCF">
        <w:rPr>
          <w:color w:val="2C2C2C"/>
        </w:rPr>
        <w:t xml:space="preserve">часть 1 изложить в новой редакции </w:t>
      </w:r>
    </w:p>
    <w:p w:rsidR="005D220E" w:rsidRPr="002A4BCF" w:rsidRDefault="005D220E" w:rsidP="005D220E">
      <w:pPr>
        <w:pStyle w:val="s1"/>
        <w:spacing w:before="0" w:beforeAutospacing="0" w:after="0" w:afterAutospacing="0"/>
        <w:jc w:val="both"/>
      </w:pPr>
      <w:r w:rsidRPr="002A4BCF">
        <w:rPr>
          <w:color w:val="2C2C2C"/>
        </w:rPr>
        <w:t xml:space="preserve">«1. </w:t>
      </w:r>
      <w:r w:rsidRPr="002A4BCF">
        <w:t xml:space="preserve">Под территориальным общественным самоуправлением понимается самоорганизация граждан по месту их жительства </w:t>
      </w:r>
      <w:proofErr w:type="gramStart"/>
      <w:r w:rsidRPr="002A4BCF">
        <w:t>на части территории</w:t>
      </w:r>
      <w:proofErr w:type="gramEnd"/>
      <w:r w:rsidRPr="002A4BCF">
        <w:t xml:space="preserve"> поселения, для самостоятельного и под свою ответственность осуществления собственных инициатив по вопросам местного значения»</w:t>
      </w:r>
    </w:p>
    <w:p w:rsidR="005D220E" w:rsidRPr="002A4BCF" w:rsidRDefault="005D220E" w:rsidP="005D220E">
      <w:pPr>
        <w:pStyle w:val="s1"/>
        <w:numPr>
          <w:ilvl w:val="2"/>
          <w:numId w:val="1"/>
        </w:numPr>
        <w:spacing w:before="0" w:beforeAutospacing="0" w:after="0" w:afterAutospacing="0"/>
        <w:ind w:left="0" w:firstLine="0"/>
        <w:jc w:val="both"/>
      </w:pPr>
      <w:r w:rsidRPr="002A4BCF">
        <w:t>Часть 2 изложить в новой  редакции</w:t>
      </w:r>
    </w:p>
    <w:p w:rsidR="005D220E" w:rsidRPr="002A4BCF" w:rsidRDefault="005D220E" w:rsidP="005D220E">
      <w:pPr>
        <w:pStyle w:val="s1"/>
        <w:spacing w:before="0" w:beforeAutospacing="0" w:after="0" w:afterAutospacing="0"/>
        <w:jc w:val="both"/>
      </w:pPr>
      <w:r w:rsidRPr="002A4BCF">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r w:rsidR="00843616">
        <w:t>.</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bCs/>
          <w:color w:val="2C2C2C"/>
          <w:sz w:val="24"/>
          <w:szCs w:val="24"/>
        </w:rPr>
        <w:t>1.4</w:t>
      </w:r>
      <w:r w:rsidRPr="002A4BCF">
        <w:rPr>
          <w:rFonts w:ascii="Times New Roman" w:eastAsia="Times New Roman" w:hAnsi="Times New Roman" w:cs="Times New Roman"/>
          <w:b/>
          <w:bCs/>
          <w:color w:val="2C2C2C"/>
          <w:sz w:val="24"/>
          <w:szCs w:val="24"/>
        </w:rPr>
        <w:t xml:space="preserve"> </w:t>
      </w:r>
      <w:r w:rsidRPr="002A4BCF">
        <w:rPr>
          <w:rFonts w:ascii="Times New Roman" w:eastAsia="Times New Roman" w:hAnsi="Times New Roman" w:cs="Times New Roman"/>
          <w:color w:val="2C2C2C"/>
          <w:sz w:val="24"/>
          <w:szCs w:val="24"/>
        </w:rPr>
        <w:t> дополнить Устав Усть-Балейского муниципального образования статьей 16.1 следующего содержания:</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"Статья 16.1. Староста сельского населенного пункта</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4. Старостой сельского населенного пункта не может быть назначено лицо:</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 xml:space="preserve">1) </w:t>
      </w:r>
      <w:proofErr w:type="gramStart"/>
      <w:r w:rsidRPr="002A4BCF">
        <w:rPr>
          <w:rFonts w:ascii="Times New Roman" w:eastAsia="Times New Roman" w:hAnsi="Times New Roman" w:cs="Times New Roman"/>
          <w:color w:val="2C2C2C"/>
          <w:sz w:val="24"/>
          <w:szCs w:val="24"/>
        </w:rPr>
        <w:t>замещающее</w:t>
      </w:r>
      <w:proofErr w:type="gramEnd"/>
      <w:r w:rsidRPr="002A4BCF">
        <w:rPr>
          <w:rFonts w:ascii="Times New Roman" w:eastAsia="Times New Roman" w:hAnsi="Times New Roman" w:cs="Times New Roman"/>
          <w:color w:val="2C2C2C"/>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 xml:space="preserve">2) </w:t>
      </w:r>
      <w:proofErr w:type="gramStart"/>
      <w:r w:rsidRPr="002A4BCF">
        <w:rPr>
          <w:rFonts w:ascii="Times New Roman" w:eastAsia="Times New Roman" w:hAnsi="Times New Roman" w:cs="Times New Roman"/>
          <w:color w:val="2C2C2C"/>
          <w:sz w:val="24"/>
          <w:szCs w:val="24"/>
        </w:rPr>
        <w:t>признанное</w:t>
      </w:r>
      <w:proofErr w:type="gramEnd"/>
      <w:r w:rsidRPr="002A4BCF">
        <w:rPr>
          <w:rFonts w:ascii="Times New Roman" w:eastAsia="Times New Roman" w:hAnsi="Times New Roman" w:cs="Times New Roman"/>
          <w:color w:val="2C2C2C"/>
          <w:sz w:val="24"/>
          <w:szCs w:val="24"/>
        </w:rPr>
        <w:t xml:space="preserve"> судом недееспособным или ограниченно дееспособным;</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 xml:space="preserve">3) </w:t>
      </w:r>
      <w:proofErr w:type="gramStart"/>
      <w:r w:rsidRPr="002A4BCF">
        <w:rPr>
          <w:rFonts w:ascii="Times New Roman" w:eastAsia="Times New Roman" w:hAnsi="Times New Roman" w:cs="Times New Roman"/>
          <w:color w:val="2C2C2C"/>
          <w:sz w:val="24"/>
          <w:szCs w:val="24"/>
        </w:rPr>
        <w:t>имеющее</w:t>
      </w:r>
      <w:proofErr w:type="gramEnd"/>
      <w:r w:rsidRPr="002A4BCF">
        <w:rPr>
          <w:rFonts w:ascii="Times New Roman" w:eastAsia="Times New Roman" w:hAnsi="Times New Roman" w:cs="Times New Roman"/>
          <w:color w:val="2C2C2C"/>
          <w:sz w:val="24"/>
          <w:szCs w:val="24"/>
        </w:rPr>
        <w:t xml:space="preserve"> непогашенную или неснятую судимость.</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5. Срок полномочий старосты сельского населенного пункта составляет пять лет.</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proofErr w:type="gramStart"/>
      <w:r w:rsidRPr="002A4BCF">
        <w:rPr>
          <w:rFonts w:ascii="Times New Roman" w:eastAsia="Times New Roman" w:hAnsi="Times New Roman" w:cs="Times New Roman"/>
          <w:color w:val="2C2C2C"/>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6. Староста сельского населенного пункта для решения возложенных на него задач:</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w:t>
      </w:r>
      <w:r w:rsidR="00843616">
        <w:rPr>
          <w:rFonts w:ascii="Times New Roman" w:eastAsia="Times New Roman" w:hAnsi="Times New Roman" w:cs="Times New Roman"/>
          <w:color w:val="2C2C2C"/>
          <w:sz w:val="24"/>
          <w:szCs w:val="24"/>
        </w:rPr>
        <w:t>ской области, настоящим Уставом</w:t>
      </w:r>
      <w:r w:rsidRPr="002A4BCF">
        <w:rPr>
          <w:rFonts w:ascii="Times New Roman" w:eastAsia="Times New Roman" w:hAnsi="Times New Roman" w:cs="Times New Roman"/>
          <w:color w:val="2C2C2C"/>
          <w:sz w:val="24"/>
          <w:szCs w:val="24"/>
        </w:rPr>
        <w:t>»;</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1.6.  Статья 24. Полномочия Думы поселения</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1.6.1. пункт 2 части 2.5. исключить;</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1.7. Статья 46. Опубликование (обнародование) муниципальных правовых актов</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1.7.1. в части 1 после слов «муниципального правового акта» дополнить словами «или соглашения, заключенного между органами местного самоуправления,»;</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1.8. статья 73. Контроль и надзор за деятельностью органов местного самоуправления и должностных лиц местного самоуправления</w:t>
      </w:r>
    </w:p>
    <w:p w:rsidR="005D220E" w:rsidRPr="002A4BCF" w:rsidRDefault="005D220E" w:rsidP="005D220E">
      <w:pPr>
        <w:shd w:val="clear" w:color="auto" w:fill="FFFFFF"/>
        <w:spacing w:after="0" w:line="240" w:lineRule="auto"/>
        <w:jc w:val="both"/>
        <w:rPr>
          <w:rFonts w:ascii="Times New Roman" w:hAnsi="Times New Roman" w:cs="Times New Roman"/>
          <w:color w:val="2C2C2C"/>
          <w:sz w:val="24"/>
          <w:szCs w:val="24"/>
        </w:rPr>
      </w:pPr>
      <w:r w:rsidRPr="002A4BCF">
        <w:rPr>
          <w:rFonts w:ascii="Times New Roman" w:hAnsi="Times New Roman" w:cs="Times New Roman"/>
          <w:color w:val="2C2C2C"/>
          <w:sz w:val="24"/>
          <w:szCs w:val="24"/>
        </w:rPr>
        <w:t>1.8.1. в части 2 слова «</w:t>
      </w:r>
      <w:r w:rsidRPr="002A4BCF">
        <w:rPr>
          <w:rFonts w:ascii="Times New Roman" w:hAnsi="Times New Roman" w:cs="Times New Roman"/>
          <w:bCs/>
          <w:sz w:val="24"/>
          <w:szCs w:val="24"/>
        </w:rPr>
        <w:t>осуществлении полномочий по решению указанных вопросов и иных полномочий</w:t>
      </w:r>
      <w:r w:rsidRPr="002A4BCF">
        <w:rPr>
          <w:rFonts w:ascii="Times New Roman" w:hAnsi="Times New Roman" w:cs="Times New Roman"/>
          <w:color w:val="2C2C2C"/>
          <w:sz w:val="24"/>
          <w:szCs w:val="24"/>
        </w:rPr>
        <w:t>» заменить словами «</w:t>
      </w:r>
      <w:proofErr w:type="gramStart"/>
      <w:r w:rsidRPr="002A4BCF">
        <w:rPr>
          <w:rFonts w:ascii="Times New Roman" w:hAnsi="Times New Roman" w:cs="Times New Roman"/>
          <w:color w:val="2C2C2C"/>
          <w:sz w:val="24"/>
          <w:szCs w:val="24"/>
        </w:rPr>
        <w:t>,о</w:t>
      </w:r>
      <w:proofErr w:type="gramEnd"/>
      <w:r w:rsidRPr="002A4BCF">
        <w:rPr>
          <w:rFonts w:ascii="Times New Roman" w:hAnsi="Times New Roman" w:cs="Times New Roman"/>
          <w:color w:val="2C2C2C"/>
          <w:sz w:val="24"/>
          <w:szCs w:val="24"/>
        </w:rPr>
        <w:t>существлении полномочий по решению указанных вопросов, иных полномочий и реализации прав».</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hAnsi="Times New Roman" w:cs="Times New Roman"/>
          <w:color w:val="2C2C2C"/>
          <w:sz w:val="24"/>
          <w:szCs w:val="24"/>
        </w:rPr>
        <w:t xml:space="preserve">2. </w:t>
      </w:r>
      <w:r w:rsidRPr="002A4BCF">
        <w:rPr>
          <w:rFonts w:ascii="Times New Roman" w:eastAsia="Times New Roman" w:hAnsi="Times New Roman" w:cs="Times New Roman"/>
          <w:color w:val="2C2C2C"/>
          <w:sz w:val="24"/>
          <w:szCs w:val="24"/>
        </w:rPr>
        <w:t>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 xml:space="preserve">3. </w:t>
      </w:r>
      <w:proofErr w:type="gramStart"/>
      <w:r w:rsidRPr="002A4BCF">
        <w:rPr>
          <w:rFonts w:ascii="Times New Roman" w:eastAsia="Times New Roman" w:hAnsi="Times New Roman" w:cs="Times New Roman"/>
          <w:color w:val="2C2C2C"/>
          <w:sz w:val="24"/>
          <w:szCs w:val="24"/>
        </w:rPr>
        <w:t>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 </w:t>
      </w:r>
      <w:proofErr w:type="gramEnd"/>
    </w:p>
    <w:p w:rsidR="005D220E" w:rsidRPr="002A4BCF" w:rsidRDefault="005D220E" w:rsidP="005D220E">
      <w:pPr>
        <w:shd w:val="clear" w:color="auto" w:fill="FFFFFF"/>
        <w:spacing w:after="0" w:line="240" w:lineRule="auto"/>
        <w:jc w:val="both"/>
        <w:rPr>
          <w:rFonts w:ascii="Times New Roman" w:eastAsia="Times New Roman" w:hAnsi="Times New Roman" w:cs="Times New Roman"/>
          <w:color w:val="2C2C2C"/>
          <w:sz w:val="24"/>
          <w:szCs w:val="24"/>
        </w:rPr>
      </w:pPr>
      <w:r w:rsidRPr="002A4BCF">
        <w:rPr>
          <w:rFonts w:ascii="Times New Roman" w:eastAsia="Times New Roman" w:hAnsi="Times New Roman" w:cs="Times New Roman"/>
          <w:color w:val="2C2C2C"/>
          <w:sz w:val="24"/>
          <w:szCs w:val="24"/>
        </w:rPr>
        <w:t xml:space="preserve">4. Настоящее решение вступает в силу после его государственной регистрации и опубликования  в информационном бюллетене «Вестник Усть-Балейского муниципального образования» </w:t>
      </w:r>
      <w:r w:rsidRPr="002A4BCF">
        <w:rPr>
          <w:rFonts w:ascii="Times New Roman" w:hAnsi="Times New Roman" w:cs="Times New Roman"/>
          <w:color w:val="2C2C2C"/>
          <w:sz w:val="24"/>
          <w:szCs w:val="24"/>
        </w:rPr>
        <w:t>и на интернет-сайте администрации.</w:t>
      </w:r>
    </w:p>
    <w:p w:rsidR="005D220E" w:rsidRPr="002A4BCF" w:rsidRDefault="005D220E" w:rsidP="005D220E">
      <w:pPr>
        <w:shd w:val="clear" w:color="auto" w:fill="FFFFFF"/>
        <w:spacing w:after="0" w:line="240" w:lineRule="auto"/>
        <w:jc w:val="both"/>
        <w:rPr>
          <w:rFonts w:ascii="Times New Roman" w:hAnsi="Times New Roman" w:cs="Times New Roman"/>
          <w:sz w:val="24"/>
          <w:szCs w:val="24"/>
        </w:rPr>
      </w:pPr>
    </w:p>
    <w:p w:rsidR="005D220E" w:rsidRPr="002A4BCF" w:rsidRDefault="005D220E" w:rsidP="005D220E">
      <w:pPr>
        <w:spacing w:after="0" w:line="240" w:lineRule="auto"/>
        <w:jc w:val="both"/>
        <w:rPr>
          <w:rFonts w:ascii="Times New Roman" w:hAnsi="Times New Roman" w:cs="Times New Roman"/>
          <w:sz w:val="24"/>
          <w:szCs w:val="24"/>
        </w:rPr>
      </w:pPr>
      <w:r w:rsidRPr="002A4BCF">
        <w:rPr>
          <w:rFonts w:ascii="Times New Roman" w:hAnsi="Times New Roman" w:cs="Times New Roman"/>
          <w:sz w:val="24"/>
          <w:szCs w:val="24"/>
        </w:rPr>
        <w:t>Глава Усть-Балейского</w:t>
      </w:r>
    </w:p>
    <w:p w:rsidR="005D220E" w:rsidRPr="002A4BCF" w:rsidRDefault="005D220E" w:rsidP="005D220E">
      <w:pPr>
        <w:spacing w:after="0" w:line="240" w:lineRule="auto"/>
        <w:jc w:val="both"/>
        <w:rPr>
          <w:rFonts w:ascii="Times New Roman" w:hAnsi="Times New Roman" w:cs="Times New Roman"/>
          <w:sz w:val="24"/>
          <w:szCs w:val="24"/>
        </w:rPr>
      </w:pPr>
      <w:r w:rsidRPr="002A4BCF">
        <w:rPr>
          <w:rFonts w:ascii="Times New Roman" w:hAnsi="Times New Roman" w:cs="Times New Roman"/>
          <w:sz w:val="24"/>
          <w:szCs w:val="24"/>
        </w:rPr>
        <w:t xml:space="preserve">муниципального образования – </w:t>
      </w:r>
    </w:p>
    <w:p w:rsidR="005D220E" w:rsidRPr="002A4BCF" w:rsidRDefault="005D220E" w:rsidP="005D220E">
      <w:pPr>
        <w:spacing w:after="0" w:line="240" w:lineRule="auto"/>
        <w:jc w:val="both"/>
        <w:rPr>
          <w:rFonts w:ascii="Times New Roman" w:hAnsi="Times New Roman" w:cs="Times New Roman"/>
          <w:sz w:val="24"/>
          <w:szCs w:val="24"/>
        </w:rPr>
      </w:pPr>
      <w:r w:rsidRPr="002A4BCF">
        <w:rPr>
          <w:rFonts w:ascii="Times New Roman" w:hAnsi="Times New Roman" w:cs="Times New Roman"/>
          <w:sz w:val="24"/>
          <w:szCs w:val="24"/>
        </w:rPr>
        <w:t>Председатель Думы Усть-Балейского</w:t>
      </w:r>
    </w:p>
    <w:p w:rsidR="005D220E" w:rsidRPr="002A4BCF" w:rsidRDefault="005D220E" w:rsidP="005D220E">
      <w:pPr>
        <w:spacing w:after="0" w:line="240" w:lineRule="auto"/>
        <w:jc w:val="both"/>
        <w:rPr>
          <w:rFonts w:ascii="Times New Roman" w:hAnsi="Times New Roman" w:cs="Times New Roman"/>
          <w:sz w:val="24"/>
          <w:szCs w:val="24"/>
        </w:rPr>
      </w:pPr>
      <w:r w:rsidRPr="002A4BCF">
        <w:rPr>
          <w:rFonts w:ascii="Times New Roman" w:hAnsi="Times New Roman" w:cs="Times New Roman"/>
          <w:sz w:val="24"/>
          <w:szCs w:val="24"/>
        </w:rPr>
        <w:t>муниципального образования                                                                             В.В. Тирских</w:t>
      </w:r>
    </w:p>
    <w:p w:rsidR="005D220E" w:rsidRPr="002A4BCF" w:rsidRDefault="005D220E" w:rsidP="005D220E">
      <w:pPr>
        <w:spacing w:after="0" w:line="240" w:lineRule="auto"/>
        <w:rPr>
          <w:rFonts w:ascii="Times New Roman" w:hAnsi="Times New Roman" w:cs="Times New Roman"/>
          <w:sz w:val="24"/>
          <w:szCs w:val="24"/>
        </w:rPr>
      </w:pPr>
    </w:p>
    <w:p w:rsidR="005D220E" w:rsidRPr="002A4BCF" w:rsidRDefault="005D220E" w:rsidP="005D220E">
      <w:pPr>
        <w:spacing w:after="0" w:line="240" w:lineRule="auto"/>
        <w:rPr>
          <w:rFonts w:ascii="Times New Roman" w:hAnsi="Times New Roman" w:cs="Times New Roman"/>
          <w:sz w:val="24"/>
          <w:szCs w:val="24"/>
        </w:rPr>
      </w:pPr>
    </w:p>
    <w:p w:rsidR="005D220E" w:rsidRPr="002A4BCF" w:rsidRDefault="005D220E" w:rsidP="005D220E">
      <w:pPr>
        <w:rPr>
          <w:sz w:val="24"/>
          <w:szCs w:val="24"/>
        </w:rPr>
      </w:pPr>
    </w:p>
    <w:p w:rsidR="005D220E" w:rsidRPr="002A4BCF" w:rsidRDefault="005D220E" w:rsidP="005D220E">
      <w:pPr>
        <w:rPr>
          <w:sz w:val="24"/>
          <w:szCs w:val="24"/>
        </w:rPr>
      </w:pPr>
    </w:p>
    <w:p w:rsidR="005D220E" w:rsidRPr="002A4BCF" w:rsidRDefault="005D220E" w:rsidP="005D220E">
      <w:pPr>
        <w:rPr>
          <w:sz w:val="24"/>
          <w:szCs w:val="24"/>
        </w:rPr>
      </w:pPr>
    </w:p>
    <w:p w:rsidR="00142797" w:rsidRPr="002A4BCF" w:rsidRDefault="00843616">
      <w:pPr>
        <w:rPr>
          <w:sz w:val="24"/>
          <w:szCs w:val="24"/>
        </w:rPr>
      </w:pPr>
    </w:p>
    <w:sectPr w:rsidR="00142797" w:rsidRPr="002A4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C89"/>
    <w:multiLevelType w:val="multilevel"/>
    <w:tmpl w:val="7AE6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0E"/>
    <w:rsid w:val="0003407D"/>
    <w:rsid w:val="000868BC"/>
    <w:rsid w:val="002A4BCF"/>
    <w:rsid w:val="005D220E"/>
    <w:rsid w:val="007C4952"/>
    <w:rsid w:val="00843616"/>
    <w:rsid w:val="00A9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0E"/>
    <w:pPr>
      <w:spacing w:after="0" w:line="240" w:lineRule="auto"/>
      <w:ind w:left="720"/>
      <w:contextualSpacing/>
    </w:pPr>
    <w:rPr>
      <w:rFonts w:ascii="Times New Roman" w:eastAsia="Times New Roman" w:hAnsi="Times New Roman" w:cs="Times New Roman"/>
      <w:sz w:val="20"/>
      <w:szCs w:val="20"/>
    </w:rPr>
  </w:style>
  <w:style w:type="paragraph" w:customStyle="1" w:styleId="s1">
    <w:name w:val="s_1"/>
    <w:basedOn w:val="a"/>
    <w:rsid w:val="005D22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436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6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0E"/>
    <w:pPr>
      <w:spacing w:after="0" w:line="240" w:lineRule="auto"/>
      <w:ind w:left="720"/>
      <w:contextualSpacing/>
    </w:pPr>
    <w:rPr>
      <w:rFonts w:ascii="Times New Roman" w:eastAsia="Times New Roman" w:hAnsi="Times New Roman" w:cs="Times New Roman"/>
      <w:sz w:val="20"/>
      <w:szCs w:val="20"/>
    </w:rPr>
  </w:style>
  <w:style w:type="paragraph" w:customStyle="1" w:styleId="s1">
    <w:name w:val="s_1"/>
    <w:basedOn w:val="a"/>
    <w:rsid w:val="005D22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436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6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01</cp:lastModifiedBy>
  <cp:revision>5</cp:revision>
  <cp:lastPrinted>2019-07-01T00:42:00Z</cp:lastPrinted>
  <dcterms:created xsi:type="dcterms:W3CDTF">2019-06-05T07:05:00Z</dcterms:created>
  <dcterms:modified xsi:type="dcterms:W3CDTF">2019-07-01T00:43:00Z</dcterms:modified>
</cp:coreProperties>
</file>