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67" w:rsidRPr="00902226" w:rsidRDefault="000E5F4E" w:rsidP="00902226">
      <w:pPr>
        <w:spacing w:after="0"/>
        <w:jc w:val="center"/>
        <w:rPr>
          <w:rFonts w:ascii="Arial" w:hAnsi="Arial" w:cs="Arial"/>
          <w:b/>
          <w:bCs/>
          <w:sz w:val="32"/>
          <w:szCs w:val="32"/>
        </w:rPr>
      </w:pPr>
      <w:r>
        <w:rPr>
          <w:rFonts w:ascii="Arial" w:hAnsi="Arial" w:cs="Arial"/>
          <w:b/>
          <w:sz w:val="32"/>
          <w:szCs w:val="32"/>
        </w:rPr>
        <w:t>05.04</w:t>
      </w:r>
      <w:r w:rsidR="00902226">
        <w:rPr>
          <w:rFonts w:ascii="Arial" w:hAnsi="Arial" w:cs="Arial"/>
          <w:b/>
          <w:sz w:val="32"/>
          <w:szCs w:val="32"/>
        </w:rPr>
        <w:t>.2022г</w:t>
      </w:r>
      <w:r w:rsidR="00902226" w:rsidRPr="00902226">
        <w:rPr>
          <w:rFonts w:ascii="Arial" w:hAnsi="Arial" w:cs="Arial"/>
          <w:b/>
          <w:sz w:val="32"/>
          <w:szCs w:val="32"/>
        </w:rPr>
        <w:t xml:space="preserve">. № № </w:t>
      </w:r>
      <w:r>
        <w:rPr>
          <w:rFonts w:ascii="Arial" w:hAnsi="Arial" w:cs="Arial"/>
          <w:b/>
          <w:bCs/>
          <w:sz w:val="32"/>
          <w:szCs w:val="32"/>
        </w:rPr>
        <w:t>58-216</w:t>
      </w:r>
      <w:bookmarkStart w:id="0" w:name="_GoBack"/>
      <w:bookmarkEnd w:id="0"/>
      <w:r w:rsidR="00902226" w:rsidRPr="00902226">
        <w:rPr>
          <w:rFonts w:ascii="Arial" w:hAnsi="Arial" w:cs="Arial"/>
          <w:b/>
          <w:bCs/>
          <w:sz w:val="32"/>
          <w:szCs w:val="32"/>
        </w:rPr>
        <w:t>-1</w:t>
      </w:r>
      <w:r w:rsidR="00902226" w:rsidRPr="00902226">
        <w:rPr>
          <w:rFonts w:ascii="Arial" w:hAnsi="Arial" w:cs="Arial"/>
          <w:b/>
          <w:sz w:val="32"/>
          <w:szCs w:val="32"/>
        </w:rPr>
        <w:t>/ДСП</w:t>
      </w:r>
    </w:p>
    <w:p w:rsidR="00445867" w:rsidRPr="00902226" w:rsidRDefault="00902226" w:rsidP="00902226">
      <w:pPr>
        <w:widowControl w:val="0"/>
        <w:autoSpaceDE w:val="0"/>
        <w:autoSpaceDN w:val="0"/>
        <w:adjustRightInd w:val="0"/>
        <w:spacing w:after="0" w:line="240" w:lineRule="auto"/>
        <w:jc w:val="center"/>
        <w:rPr>
          <w:rFonts w:ascii="Arial" w:hAnsi="Arial" w:cs="Arial"/>
          <w:b/>
          <w:sz w:val="32"/>
          <w:szCs w:val="32"/>
        </w:rPr>
      </w:pPr>
      <w:r w:rsidRPr="00902226">
        <w:rPr>
          <w:rFonts w:ascii="Arial" w:hAnsi="Arial" w:cs="Arial"/>
          <w:b/>
          <w:sz w:val="32"/>
          <w:szCs w:val="32"/>
        </w:rPr>
        <w:t>РОССИЙСКАЯ ФЕДЕРАЦИЯ</w:t>
      </w:r>
    </w:p>
    <w:p w:rsidR="00445867" w:rsidRPr="00902226" w:rsidRDefault="00902226" w:rsidP="00902226">
      <w:pPr>
        <w:widowControl w:val="0"/>
        <w:autoSpaceDE w:val="0"/>
        <w:autoSpaceDN w:val="0"/>
        <w:adjustRightInd w:val="0"/>
        <w:spacing w:after="0" w:line="240" w:lineRule="auto"/>
        <w:jc w:val="center"/>
        <w:rPr>
          <w:rFonts w:ascii="Arial" w:hAnsi="Arial" w:cs="Arial"/>
          <w:b/>
          <w:sz w:val="32"/>
          <w:szCs w:val="32"/>
        </w:rPr>
      </w:pPr>
      <w:r w:rsidRPr="00902226">
        <w:rPr>
          <w:rFonts w:ascii="Arial" w:hAnsi="Arial" w:cs="Arial"/>
          <w:b/>
          <w:sz w:val="32"/>
          <w:szCs w:val="32"/>
        </w:rPr>
        <w:t>ИРКУТСКАЯ ОБЛАСТЬ</w:t>
      </w:r>
    </w:p>
    <w:p w:rsidR="00445867" w:rsidRPr="00902226" w:rsidRDefault="00902226" w:rsidP="00902226">
      <w:pPr>
        <w:widowControl w:val="0"/>
        <w:autoSpaceDE w:val="0"/>
        <w:autoSpaceDN w:val="0"/>
        <w:adjustRightInd w:val="0"/>
        <w:spacing w:after="0" w:line="240" w:lineRule="auto"/>
        <w:jc w:val="center"/>
        <w:rPr>
          <w:rFonts w:ascii="Arial" w:hAnsi="Arial" w:cs="Arial"/>
          <w:b/>
          <w:sz w:val="32"/>
          <w:szCs w:val="32"/>
        </w:rPr>
      </w:pPr>
      <w:r w:rsidRPr="00902226">
        <w:rPr>
          <w:rFonts w:ascii="Arial" w:hAnsi="Arial" w:cs="Arial"/>
          <w:b/>
          <w:sz w:val="32"/>
          <w:szCs w:val="32"/>
        </w:rPr>
        <w:t>ИРКУТСКИЙ РАЙОН</w:t>
      </w:r>
    </w:p>
    <w:p w:rsidR="00445867" w:rsidRPr="00902226" w:rsidRDefault="00902226" w:rsidP="00902226">
      <w:pPr>
        <w:widowControl w:val="0"/>
        <w:autoSpaceDE w:val="0"/>
        <w:autoSpaceDN w:val="0"/>
        <w:adjustRightInd w:val="0"/>
        <w:spacing w:after="0" w:line="240" w:lineRule="auto"/>
        <w:jc w:val="center"/>
        <w:rPr>
          <w:rFonts w:ascii="Arial" w:hAnsi="Arial" w:cs="Arial"/>
          <w:b/>
          <w:sz w:val="32"/>
          <w:szCs w:val="32"/>
        </w:rPr>
      </w:pPr>
      <w:r w:rsidRPr="00902226">
        <w:rPr>
          <w:rFonts w:ascii="Arial" w:hAnsi="Arial" w:cs="Arial"/>
          <w:b/>
          <w:sz w:val="32"/>
          <w:szCs w:val="32"/>
        </w:rPr>
        <w:t>УСТЬ-БАЛЕЙСКОЕ СЕЛЬСКОЕ ПОСЕЛЕНИЕ</w:t>
      </w:r>
    </w:p>
    <w:p w:rsidR="00445867" w:rsidRPr="00902226" w:rsidRDefault="00902226" w:rsidP="00902226">
      <w:pPr>
        <w:widowControl w:val="0"/>
        <w:autoSpaceDE w:val="0"/>
        <w:autoSpaceDN w:val="0"/>
        <w:adjustRightInd w:val="0"/>
        <w:spacing w:after="0" w:line="240" w:lineRule="auto"/>
        <w:jc w:val="center"/>
        <w:rPr>
          <w:rFonts w:ascii="Arial" w:hAnsi="Arial" w:cs="Arial"/>
          <w:b/>
          <w:sz w:val="32"/>
          <w:szCs w:val="32"/>
        </w:rPr>
      </w:pPr>
      <w:r w:rsidRPr="00902226">
        <w:rPr>
          <w:rFonts w:ascii="Arial" w:hAnsi="Arial" w:cs="Arial"/>
          <w:b/>
          <w:sz w:val="32"/>
          <w:szCs w:val="32"/>
        </w:rPr>
        <w:t>ДУМА</w:t>
      </w:r>
    </w:p>
    <w:p w:rsidR="008D43E5" w:rsidRPr="008C28DA" w:rsidRDefault="008D43E5" w:rsidP="008D43E5">
      <w:pPr>
        <w:widowControl w:val="0"/>
        <w:autoSpaceDE w:val="0"/>
        <w:autoSpaceDN w:val="0"/>
        <w:adjustRightInd w:val="0"/>
        <w:spacing w:after="0" w:line="240" w:lineRule="auto"/>
        <w:jc w:val="center"/>
        <w:rPr>
          <w:rFonts w:ascii="Arial" w:hAnsi="Arial" w:cs="Arial"/>
          <w:b/>
          <w:sz w:val="32"/>
          <w:szCs w:val="32"/>
        </w:rPr>
      </w:pPr>
    </w:p>
    <w:p w:rsidR="00445867" w:rsidRPr="008C28DA" w:rsidRDefault="00445867" w:rsidP="008D43E5">
      <w:pPr>
        <w:widowControl w:val="0"/>
        <w:autoSpaceDE w:val="0"/>
        <w:autoSpaceDN w:val="0"/>
        <w:adjustRightInd w:val="0"/>
        <w:spacing w:after="0" w:line="240" w:lineRule="auto"/>
        <w:jc w:val="center"/>
        <w:rPr>
          <w:rFonts w:ascii="Arial" w:hAnsi="Arial" w:cs="Arial"/>
          <w:b/>
          <w:sz w:val="32"/>
          <w:szCs w:val="32"/>
        </w:rPr>
      </w:pPr>
      <w:r w:rsidRPr="008C28DA">
        <w:rPr>
          <w:rFonts w:ascii="Arial" w:hAnsi="Arial" w:cs="Arial"/>
          <w:b/>
          <w:sz w:val="32"/>
          <w:szCs w:val="32"/>
        </w:rPr>
        <w:t>РЕШЕНИЕ</w:t>
      </w:r>
    </w:p>
    <w:p w:rsidR="008D43E5" w:rsidRPr="008C28DA" w:rsidRDefault="008D43E5" w:rsidP="008D43E5">
      <w:pPr>
        <w:widowControl w:val="0"/>
        <w:autoSpaceDE w:val="0"/>
        <w:autoSpaceDN w:val="0"/>
        <w:adjustRightInd w:val="0"/>
        <w:spacing w:after="0" w:line="240" w:lineRule="auto"/>
        <w:jc w:val="center"/>
        <w:rPr>
          <w:rFonts w:ascii="Arial" w:hAnsi="Arial" w:cs="Arial"/>
          <w:b/>
          <w:sz w:val="32"/>
          <w:szCs w:val="32"/>
        </w:rPr>
      </w:pPr>
    </w:p>
    <w:p w:rsidR="008C28DA" w:rsidRPr="008C28DA" w:rsidRDefault="008C28DA" w:rsidP="008C28DA">
      <w:pPr>
        <w:shd w:val="clear" w:color="auto" w:fill="FFFFFF"/>
        <w:jc w:val="center"/>
        <w:rPr>
          <w:rFonts w:ascii="Arial" w:hAnsi="Arial" w:cs="Arial"/>
          <w:b/>
          <w:sz w:val="32"/>
          <w:szCs w:val="32"/>
        </w:rPr>
      </w:pPr>
      <w:r w:rsidRPr="008C28DA">
        <w:rPr>
          <w:rFonts w:ascii="Arial" w:hAnsi="Arial" w:cs="Arial"/>
          <w:b/>
          <w:bCs/>
          <w:sz w:val="32"/>
          <w:szCs w:val="32"/>
        </w:rPr>
        <w:t>«О ВНЕСЕНИИ ИЗМЕНЕНИЙ И ДОПОЛНЕНИЙ В УСТАВ УСТЬ-БАЛЕЙСКОГО МУНИЦИПАЛЬНОГО ОБРАЗОВАНИЯ»</w:t>
      </w:r>
    </w:p>
    <w:p w:rsidR="008C28DA" w:rsidRPr="008C28DA" w:rsidRDefault="008C28DA" w:rsidP="008C28DA">
      <w:pPr>
        <w:shd w:val="clear" w:color="auto" w:fill="FFFFFF"/>
        <w:jc w:val="both"/>
        <w:rPr>
          <w:rFonts w:ascii="Arial" w:hAnsi="Arial" w:cs="Arial"/>
        </w:rPr>
      </w:pPr>
    </w:p>
    <w:p w:rsidR="008C28DA" w:rsidRPr="00902226" w:rsidRDefault="008C28DA" w:rsidP="00902226">
      <w:pPr>
        <w:spacing w:after="0"/>
        <w:ind w:firstLine="426"/>
        <w:jc w:val="both"/>
        <w:rPr>
          <w:rFonts w:ascii="Arial" w:hAnsi="Arial" w:cs="Arial"/>
          <w:sz w:val="24"/>
          <w:szCs w:val="24"/>
        </w:rPr>
      </w:pPr>
      <w:r w:rsidRPr="00902226">
        <w:rPr>
          <w:rFonts w:ascii="Arial" w:hAnsi="Arial" w:cs="Arial"/>
          <w:sz w:val="24"/>
          <w:szCs w:val="24"/>
        </w:rPr>
        <w:t xml:space="preserve">В целях приведения Устава Усть-Балейского муниципального образования в соответствии с действующим законодательством, руководствуясь ст. 28, 44 Федерального закона №131-ФЗ от 06.10.2003 года «Об общих принципах организации местного самоуправления в Российской Федерации», руководствуясь Уставом Усть-Балейского муниципального образования, Дума Усть-Балейского муниципального образования, </w:t>
      </w:r>
    </w:p>
    <w:p w:rsidR="008C28DA" w:rsidRPr="00902226" w:rsidRDefault="008C28DA" w:rsidP="00902226">
      <w:pPr>
        <w:spacing w:after="0"/>
        <w:ind w:firstLine="426"/>
        <w:jc w:val="center"/>
        <w:rPr>
          <w:rFonts w:ascii="Arial" w:hAnsi="Arial" w:cs="Arial"/>
          <w:b/>
          <w:sz w:val="24"/>
          <w:szCs w:val="24"/>
        </w:rPr>
      </w:pPr>
      <w:r w:rsidRPr="00902226">
        <w:rPr>
          <w:rFonts w:ascii="Arial" w:hAnsi="Arial" w:cs="Arial"/>
          <w:b/>
          <w:sz w:val="24"/>
          <w:szCs w:val="24"/>
        </w:rPr>
        <w:t>РЕШИЛА</w:t>
      </w:r>
      <w:r w:rsidR="00C53C2D" w:rsidRPr="00902226">
        <w:rPr>
          <w:rFonts w:ascii="Arial" w:hAnsi="Arial" w:cs="Arial"/>
          <w:b/>
          <w:sz w:val="24"/>
          <w:szCs w:val="24"/>
        </w:rPr>
        <w:t>:</w:t>
      </w:r>
    </w:p>
    <w:p w:rsidR="008C28DA" w:rsidRPr="00902226" w:rsidRDefault="008C28DA" w:rsidP="00902226">
      <w:pPr>
        <w:spacing w:after="0"/>
        <w:ind w:firstLine="426"/>
        <w:jc w:val="both"/>
        <w:rPr>
          <w:rFonts w:ascii="Arial" w:hAnsi="Arial" w:cs="Arial"/>
          <w:sz w:val="24"/>
          <w:szCs w:val="24"/>
        </w:rPr>
      </w:pPr>
      <w:r w:rsidRPr="00902226">
        <w:rPr>
          <w:rFonts w:ascii="Arial" w:hAnsi="Arial" w:cs="Arial"/>
          <w:b/>
          <w:sz w:val="24"/>
          <w:szCs w:val="24"/>
        </w:rPr>
        <w:t>1.</w:t>
      </w:r>
      <w:r w:rsidRPr="00902226">
        <w:rPr>
          <w:rFonts w:ascii="Arial" w:hAnsi="Arial" w:cs="Arial"/>
          <w:sz w:val="24"/>
          <w:szCs w:val="24"/>
        </w:rPr>
        <w:t xml:space="preserve"> Внести следующие изменения и дополнения в Устав Усть-Балейского муниципального образования: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1.1.</w:t>
      </w:r>
      <w:r w:rsidRPr="00902226">
        <w:rPr>
          <w:rFonts w:ascii="Arial" w:hAnsi="Arial" w:cs="Arial"/>
          <w:sz w:val="24"/>
          <w:szCs w:val="24"/>
        </w:rPr>
        <w:tab/>
        <w:t xml:space="preserve">пункт  1 части  7 статьи 29 Устава изложить в новой редакции </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w:t>
      </w:r>
      <w:r w:rsidR="00902226">
        <w:rPr>
          <w:rFonts w:ascii="Arial" w:hAnsi="Arial" w:cs="Arial"/>
          <w:sz w:val="24"/>
          <w:szCs w:val="24"/>
        </w:rPr>
        <w:t>риод шесть рабочих дней в месяц</w:t>
      </w:r>
      <w:r w:rsidRPr="00902226">
        <w:rPr>
          <w:rFonts w:ascii="Arial" w:hAnsi="Arial" w:cs="Arial"/>
          <w:sz w:val="24"/>
          <w:szCs w:val="24"/>
        </w:rPr>
        <w:t>»</w:t>
      </w:r>
    </w:p>
    <w:p w:rsidR="00902226" w:rsidRDefault="00902226" w:rsidP="00902226">
      <w:pPr>
        <w:spacing w:after="0"/>
        <w:ind w:firstLine="709"/>
        <w:jc w:val="both"/>
        <w:rPr>
          <w:rFonts w:ascii="Arial" w:hAnsi="Arial" w:cs="Arial"/>
          <w:sz w:val="24"/>
          <w:szCs w:val="24"/>
        </w:rPr>
      </w:pP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1.2.</w:t>
      </w:r>
      <w:r w:rsidRPr="00902226">
        <w:rPr>
          <w:rFonts w:ascii="Arial" w:hAnsi="Arial" w:cs="Arial"/>
          <w:sz w:val="24"/>
          <w:szCs w:val="24"/>
        </w:rPr>
        <w:tab/>
        <w:t>В части 1 статьи 7 Устава: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Дополнить  пунктом 19 следующего содержания: </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902226">
        <w:rPr>
          <w:rFonts w:ascii="Arial" w:hAnsi="Arial" w:cs="Arial"/>
          <w:sz w:val="24"/>
          <w:szCs w:val="24"/>
        </w:rPr>
        <w:t>сотрудником указанной должности</w:t>
      </w:r>
      <w:r w:rsidRPr="00902226">
        <w:rPr>
          <w:rFonts w:ascii="Arial" w:hAnsi="Arial" w:cs="Arial"/>
          <w:sz w:val="24"/>
          <w:szCs w:val="24"/>
        </w:rPr>
        <w:t>»</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Дополнить пунктом 20 следующего содержания </w:t>
      </w:r>
    </w:p>
    <w:p w:rsidR="00A774BF" w:rsidRPr="00902226" w:rsidRDefault="00A774BF" w:rsidP="00902226">
      <w:pPr>
        <w:spacing w:after="0" w:line="240" w:lineRule="auto"/>
        <w:ind w:firstLine="709"/>
        <w:jc w:val="both"/>
        <w:rPr>
          <w:rFonts w:ascii="Arial" w:hAnsi="Arial" w:cs="Arial"/>
          <w:sz w:val="24"/>
          <w:szCs w:val="24"/>
        </w:rPr>
      </w:pPr>
      <w:r w:rsidRPr="00902226">
        <w:rPr>
          <w:rFonts w:ascii="Arial" w:hAnsi="Arial" w:cs="Arial"/>
          <w:sz w:val="24"/>
          <w:szCs w:val="24"/>
        </w:rPr>
        <w:t>«20) осуществление мероприятий по оказанию помощи лицам, находящимся в состоянии алкогольного, наркотического и</w:t>
      </w:r>
      <w:r w:rsidR="00902226">
        <w:rPr>
          <w:rFonts w:ascii="Arial" w:hAnsi="Arial" w:cs="Arial"/>
          <w:sz w:val="24"/>
          <w:szCs w:val="24"/>
        </w:rPr>
        <w:t>ли иного токсического опьянения</w:t>
      </w:r>
      <w:r w:rsidRPr="00902226">
        <w:rPr>
          <w:rFonts w:ascii="Arial" w:hAnsi="Arial" w:cs="Arial"/>
          <w:sz w:val="24"/>
          <w:szCs w:val="24"/>
        </w:rPr>
        <w:t>»</w:t>
      </w:r>
    </w:p>
    <w:p w:rsidR="00902226" w:rsidRDefault="00902226" w:rsidP="00902226">
      <w:pPr>
        <w:spacing w:after="0" w:line="240" w:lineRule="auto"/>
        <w:ind w:firstLine="709"/>
        <w:jc w:val="both"/>
        <w:rPr>
          <w:rFonts w:ascii="Arial" w:hAnsi="Arial" w:cs="Arial"/>
          <w:sz w:val="24"/>
          <w:szCs w:val="24"/>
        </w:rPr>
      </w:pPr>
    </w:p>
    <w:p w:rsidR="00A774BF" w:rsidRPr="00902226" w:rsidRDefault="00A774BF" w:rsidP="00902226">
      <w:pPr>
        <w:spacing w:after="0" w:line="240" w:lineRule="auto"/>
        <w:ind w:firstLine="709"/>
        <w:jc w:val="both"/>
        <w:rPr>
          <w:rFonts w:ascii="Arial" w:hAnsi="Arial" w:cs="Arial"/>
          <w:sz w:val="24"/>
          <w:szCs w:val="24"/>
        </w:rPr>
      </w:pPr>
      <w:r w:rsidRPr="00902226">
        <w:rPr>
          <w:rFonts w:ascii="Arial" w:hAnsi="Arial" w:cs="Arial"/>
          <w:sz w:val="24"/>
          <w:szCs w:val="24"/>
        </w:rPr>
        <w:t>1.3.</w:t>
      </w:r>
      <w:r w:rsidRPr="00902226">
        <w:rPr>
          <w:rFonts w:ascii="Arial" w:hAnsi="Arial" w:cs="Arial"/>
          <w:sz w:val="24"/>
          <w:szCs w:val="24"/>
        </w:rPr>
        <w:tab/>
        <w:t xml:space="preserve">В статье 11.1 Устава. </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Часть 1 дополнить пунктом 3.1</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«3.1) в соответствии с законом Иркутской области </w:t>
      </w:r>
      <w:proofErr w:type="gramStart"/>
      <w:r w:rsidRPr="00902226">
        <w:rPr>
          <w:rFonts w:ascii="Arial" w:hAnsi="Arial" w:cs="Arial"/>
          <w:sz w:val="24"/>
          <w:szCs w:val="24"/>
        </w:rPr>
        <w:t>на части территории</w:t>
      </w:r>
      <w:proofErr w:type="gramEnd"/>
      <w:r w:rsidRPr="00902226">
        <w:rPr>
          <w:rFonts w:ascii="Arial" w:hAnsi="Arial" w:cs="Arial"/>
          <w:sz w:val="24"/>
          <w:szCs w:val="24"/>
        </w:rPr>
        <w:t xml:space="preserve"> населенного пункта, входящего в состав поселения, по вопросу введения и </w:t>
      </w:r>
      <w:r w:rsidRPr="00902226">
        <w:rPr>
          <w:rFonts w:ascii="Arial" w:hAnsi="Arial" w:cs="Arial"/>
          <w:sz w:val="24"/>
          <w:szCs w:val="24"/>
        </w:rPr>
        <w:lastRenderedPageBreak/>
        <w:t>использования средств самообложения граждан на данной части территории населенного пункта»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Дополнить пунктом 1.2. следующего содержания </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«1.2. Сход граждан, предусмотренный пунктом 3.1 части 1 настоящей статьи, может созываться Думой Поселения по инициативе </w:t>
      </w:r>
      <w:proofErr w:type="gramStart"/>
      <w:r w:rsidRPr="00902226">
        <w:rPr>
          <w:rFonts w:ascii="Arial" w:hAnsi="Arial" w:cs="Arial"/>
          <w:sz w:val="24"/>
          <w:szCs w:val="24"/>
        </w:rPr>
        <w:t>группы жителей соответствующей части территории населенного пункта</w:t>
      </w:r>
      <w:proofErr w:type="gramEnd"/>
      <w:r w:rsidRPr="00902226">
        <w:rPr>
          <w:rFonts w:ascii="Arial" w:hAnsi="Arial" w:cs="Arial"/>
          <w:sz w:val="24"/>
          <w:szCs w:val="24"/>
        </w:rPr>
        <w:t xml:space="preserve"> численностью не менее 10 человек.</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902226" w:rsidRDefault="00902226" w:rsidP="00902226">
      <w:pPr>
        <w:spacing w:after="0"/>
        <w:ind w:firstLine="709"/>
        <w:jc w:val="both"/>
        <w:rPr>
          <w:rFonts w:ascii="Arial" w:hAnsi="Arial" w:cs="Arial"/>
          <w:sz w:val="24"/>
          <w:szCs w:val="24"/>
        </w:rPr>
      </w:pP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1.4. пункт 5 части 4 статьи 34 изложить в новой редакции </w:t>
      </w:r>
    </w:p>
    <w:p w:rsidR="00A774BF" w:rsidRPr="00902226" w:rsidRDefault="00A774BF" w:rsidP="00902226">
      <w:pPr>
        <w:spacing w:after="0"/>
        <w:ind w:firstLine="709"/>
        <w:jc w:val="both"/>
        <w:rPr>
          <w:rFonts w:ascii="Arial" w:hAnsi="Arial" w:cs="Arial"/>
          <w:sz w:val="24"/>
          <w:szCs w:val="24"/>
        </w:rPr>
      </w:pPr>
      <w:proofErr w:type="gramStart"/>
      <w:r w:rsidRPr="00902226">
        <w:rPr>
          <w:rFonts w:ascii="Arial" w:hAnsi="Arial" w:cs="Arial"/>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в размере тридцати процентов от его размера заработной платы (оплаты труда) (с учетом районного  коэффициента и северных надбавок), порядок установления ежемесячной доплаты к страховой пенсии, оформления</w:t>
      </w:r>
      <w:proofErr w:type="gramEnd"/>
      <w:r w:rsidRPr="00902226">
        <w:rPr>
          <w:rFonts w:ascii="Arial" w:hAnsi="Arial" w:cs="Arial"/>
          <w:sz w:val="24"/>
          <w:szCs w:val="24"/>
        </w:rPr>
        <w:t xml:space="preserve"> документов и ведения личных дел по установлению и выплате ежемесячной доплаты к страховой пенс</w:t>
      </w:r>
      <w:r w:rsidR="00902226">
        <w:rPr>
          <w:rFonts w:ascii="Arial" w:hAnsi="Arial" w:cs="Arial"/>
          <w:sz w:val="24"/>
          <w:szCs w:val="24"/>
        </w:rPr>
        <w:t>ии определяется Думой поселения</w:t>
      </w:r>
      <w:r w:rsidRPr="00902226">
        <w:rPr>
          <w:rFonts w:ascii="Arial" w:hAnsi="Arial" w:cs="Arial"/>
          <w:sz w:val="24"/>
          <w:szCs w:val="24"/>
        </w:rPr>
        <w:t>»</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1.5.</w:t>
      </w:r>
      <w:r w:rsidRPr="00902226">
        <w:rPr>
          <w:rFonts w:ascii="Arial" w:hAnsi="Arial" w:cs="Arial"/>
          <w:sz w:val="24"/>
          <w:szCs w:val="24"/>
        </w:rPr>
        <w:tab/>
      </w:r>
      <w:proofErr w:type="gramStart"/>
      <w:r w:rsidRPr="00902226">
        <w:rPr>
          <w:rFonts w:ascii="Arial" w:hAnsi="Arial" w:cs="Arial"/>
          <w:sz w:val="24"/>
          <w:szCs w:val="24"/>
        </w:rPr>
        <w:t>В абзаце первом части 4 статьи 41 Устава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End"/>
    </w:p>
    <w:p w:rsidR="00902226" w:rsidRDefault="00902226" w:rsidP="00902226">
      <w:pPr>
        <w:spacing w:after="0"/>
        <w:ind w:firstLine="709"/>
        <w:jc w:val="both"/>
        <w:rPr>
          <w:rFonts w:ascii="Arial" w:hAnsi="Arial" w:cs="Arial"/>
          <w:sz w:val="24"/>
          <w:szCs w:val="24"/>
        </w:rPr>
      </w:pP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1.6. В статье 6 Устава:</w:t>
      </w:r>
      <w:r w:rsidRPr="00902226">
        <w:rPr>
          <w:rFonts w:ascii="Arial" w:hAnsi="Arial" w:cs="Arial"/>
          <w:sz w:val="24"/>
          <w:szCs w:val="24"/>
        </w:rPr>
        <w:tab/>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добавить пункт 35 следующего содержания </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«35:принятие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D15944">
        <w:rPr>
          <w:rFonts w:ascii="Arial" w:hAnsi="Arial" w:cs="Arial"/>
          <w:sz w:val="24"/>
          <w:szCs w:val="24"/>
        </w:rPr>
        <w:t>дарственный реестр недвижимости</w:t>
      </w:r>
      <w:r w:rsidRPr="00902226">
        <w:rPr>
          <w:rFonts w:ascii="Arial" w:hAnsi="Arial" w:cs="Arial"/>
          <w:sz w:val="24"/>
          <w:szCs w:val="24"/>
        </w:rPr>
        <w:t>";</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Добавить пункт 36 следующего содержания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«36) осуществление муниципального </w:t>
      </w:r>
      <w:proofErr w:type="gramStart"/>
      <w:r w:rsidRPr="00902226">
        <w:rPr>
          <w:rFonts w:ascii="Arial" w:hAnsi="Arial" w:cs="Arial"/>
          <w:sz w:val="24"/>
          <w:szCs w:val="24"/>
        </w:rPr>
        <w:t>контроля за</w:t>
      </w:r>
      <w:proofErr w:type="gramEnd"/>
      <w:r w:rsidRPr="00902226">
        <w:rPr>
          <w:rFonts w:ascii="Arial" w:hAnsi="Arial" w:cs="Arial"/>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w:t>
      </w:r>
      <w:r w:rsidR="00D15944">
        <w:rPr>
          <w:rFonts w:ascii="Arial" w:hAnsi="Arial" w:cs="Arial"/>
          <w:sz w:val="24"/>
          <w:szCs w:val="24"/>
        </w:rPr>
        <w:t>плоснабжения</w:t>
      </w:r>
      <w:r w:rsidRPr="00902226">
        <w:rPr>
          <w:rFonts w:ascii="Arial" w:hAnsi="Arial" w:cs="Arial"/>
          <w:sz w:val="24"/>
          <w:szCs w:val="24"/>
        </w:rPr>
        <w:t>";</w:t>
      </w:r>
    </w:p>
    <w:p w:rsidR="00902226" w:rsidRDefault="00902226" w:rsidP="00902226">
      <w:pPr>
        <w:spacing w:after="0"/>
        <w:ind w:firstLine="709"/>
        <w:jc w:val="both"/>
        <w:rPr>
          <w:rFonts w:ascii="Arial" w:hAnsi="Arial" w:cs="Arial"/>
          <w:sz w:val="24"/>
          <w:szCs w:val="24"/>
        </w:rPr>
      </w:pP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1.7.</w:t>
      </w:r>
      <w:r w:rsidRPr="00902226">
        <w:rPr>
          <w:rFonts w:ascii="Arial" w:hAnsi="Arial" w:cs="Arial"/>
          <w:sz w:val="24"/>
          <w:szCs w:val="24"/>
        </w:rPr>
        <w:tab/>
        <w:t xml:space="preserve">часть 4.1. статьи 17 Устава  изложить в новой редакции </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«4.1. </w:t>
      </w:r>
      <w:proofErr w:type="gramStart"/>
      <w:r w:rsidRPr="00902226">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902226">
        <w:rPr>
          <w:rFonts w:ascii="Arial" w:hAnsi="Arial" w:cs="Arial"/>
          <w:sz w:val="24"/>
          <w:szCs w:val="24"/>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02226">
        <w:rPr>
          <w:rFonts w:ascii="Arial" w:hAnsi="Arial" w:cs="Arial"/>
          <w:sz w:val="24"/>
          <w:szCs w:val="24"/>
        </w:rPr>
        <w:t xml:space="preserve"> </w:t>
      </w:r>
      <w:proofErr w:type="gramStart"/>
      <w:r w:rsidRPr="00902226">
        <w:rPr>
          <w:rFonts w:ascii="Arial" w:hAnsi="Arial"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w:t>
      </w:r>
      <w:r w:rsidR="00D15944">
        <w:rPr>
          <w:rFonts w:ascii="Arial" w:hAnsi="Arial" w:cs="Arial"/>
          <w:sz w:val="24"/>
          <w:szCs w:val="24"/>
        </w:rPr>
        <w:t xml:space="preserve"> градостроительной деятельности</w:t>
      </w:r>
      <w:r w:rsidRPr="00902226">
        <w:rPr>
          <w:rFonts w:ascii="Arial" w:hAnsi="Arial" w:cs="Arial"/>
          <w:sz w:val="24"/>
          <w:szCs w:val="24"/>
        </w:rPr>
        <w:t>»;</w:t>
      </w:r>
      <w:proofErr w:type="gramEnd"/>
    </w:p>
    <w:p w:rsidR="00A774BF" w:rsidRPr="00902226" w:rsidRDefault="00A774BF" w:rsidP="00902226">
      <w:pPr>
        <w:spacing w:after="0"/>
        <w:ind w:firstLine="709"/>
        <w:jc w:val="both"/>
        <w:rPr>
          <w:rFonts w:ascii="Arial" w:hAnsi="Arial" w:cs="Arial"/>
          <w:sz w:val="24"/>
          <w:szCs w:val="24"/>
        </w:rPr>
      </w:pPr>
    </w:p>
    <w:p w:rsidR="00232FE4" w:rsidRDefault="00A774BF" w:rsidP="00902226">
      <w:pPr>
        <w:spacing w:after="0"/>
        <w:ind w:firstLine="709"/>
        <w:jc w:val="both"/>
        <w:rPr>
          <w:rFonts w:ascii="Arial" w:hAnsi="Arial" w:cs="Arial"/>
          <w:sz w:val="24"/>
          <w:szCs w:val="24"/>
        </w:rPr>
      </w:pPr>
      <w:r w:rsidRPr="00902226">
        <w:rPr>
          <w:rFonts w:ascii="Arial" w:hAnsi="Arial" w:cs="Arial"/>
          <w:sz w:val="24"/>
          <w:szCs w:val="24"/>
        </w:rPr>
        <w:t>1.8. Статью 15 Устава изложить в новой редакции</w:t>
      </w:r>
      <w:r w:rsidR="00902226">
        <w:rPr>
          <w:rFonts w:ascii="Arial" w:hAnsi="Arial" w:cs="Arial"/>
          <w:sz w:val="24"/>
          <w:szCs w:val="24"/>
        </w:rPr>
        <w:t xml:space="preserve"> </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«15. Правотворческая инициатива граждан</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 Граждане вправе выступить с правотворческой инициативой по вопросам местного значения Поселения.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w:t>
      </w:r>
      <w:r w:rsidRPr="00902226">
        <w:rPr>
          <w:rFonts w:ascii="Arial" w:hAnsi="Arial" w:cs="Arial"/>
          <w:sz w:val="24"/>
          <w:szCs w:val="24"/>
        </w:rPr>
        <w:lastRenderedPageBreak/>
        <w:t>рассмотрению и обсуждению на открытом заседании  Думы либо Главой Поселения в присутствии представителей инициативной группы граждан.</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 принять муниципальный правовой а</w:t>
      </w:r>
      <w:proofErr w:type="gramStart"/>
      <w:r w:rsidRPr="00902226">
        <w:rPr>
          <w:rFonts w:ascii="Arial" w:hAnsi="Arial" w:cs="Arial"/>
          <w:sz w:val="24"/>
          <w:szCs w:val="24"/>
        </w:rPr>
        <w:t>кт в пр</w:t>
      </w:r>
      <w:proofErr w:type="gramEnd"/>
      <w:r w:rsidRPr="00902226">
        <w:rPr>
          <w:rFonts w:ascii="Arial" w:hAnsi="Arial" w:cs="Arial"/>
          <w:sz w:val="24"/>
          <w:szCs w:val="24"/>
        </w:rPr>
        <w:t>едложенной редакции;</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2) принять муниципальный правовой акт с учетом необходимых изменений и дополнений;</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3) доработать проект муниципального правового акта;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4) отклонить проект муниципального правового акта.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902226">
        <w:rPr>
          <w:rFonts w:ascii="Arial" w:hAnsi="Arial" w:cs="Arial"/>
          <w:sz w:val="24"/>
          <w:szCs w:val="24"/>
        </w:rPr>
        <w:t>утратившими</w:t>
      </w:r>
      <w:proofErr w:type="gramEnd"/>
      <w:r w:rsidRPr="00902226">
        <w:rPr>
          <w:rFonts w:ascii="Arial" w:hAnsi="Arial" w:cs="Arial"/>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A774BF" w:rsidRPr="00902226" w:rsidRDefault="00A774BF" w:rsidP="00902226">
      <w:pPr>
        <w:spacing w:after="0"/>
        <w:ind w:firstLine="709"/>
        <w:jc w:val="both"/>
        <w:rPr>
          <w:rFonts w:ascii="Arial" w:hAnsi="Arial" w:cs="Arial"/>
          <w:sz w:val="24"/>
          <w:szCs w:val="24"/>
        </w:rPr>
      </w:pP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1.9</w:t>
      </w:r>
      <w:proofErr w:type="gramStart"/>
      <w:r w:rsidRPr="00902226">
        <w:rPr>
          <w:rFonts w:ascii="Arial" w:hAnsi="Arial" w:cs="Arial"/>
          <w:sz w:val="24"/>
          <w:szCs w:val="24"/>
        </w:rPr>
        <w:t xml:space="preserve"> Д</w:t>
      </w:r>
      <w:proofErr w:type="gramEnd"/>
      <w:r w:rsidRPr="00902226">
        <w:rPr>
          <w:rFonts w:ascii="Arial" w:hAnsi="Arial" w:cs="Arial"/>
          <w:sz w:val="24"/>
          <w:szCs w:val="24"/>
        </w:rPr>
        <w:t>обавить в Устав статью 15.1. следующего содержания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«15.1. Инициативные проекты</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D15944" w:rsidRPr="00902226">
        <w:rPr>
          <w:rFonts w:ascii="Arial" w:hAnsi="Arial" w:cs="Arial"/>
          <w:sz w:val="24"/>
          <w:szCs w:val="24"/>
        </w:rPr>
        <w:t>решения,</w:t>
      </w:r>
      <w:r w:rsidRPr="00902226">
        <w:rPr>
          <w:rFonts w:ascii="Arial" w:hAnsi="Arial" w:cs="Arial"/>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D15944">
        <w:rPr>
          <w:rFonts w:ascii="Arial" w:hAnsi="Arial" w:cs="Arial"/>
          <w:sz w:val="24"/>
          <w:szCs w:val="24"/>
        </w:rPr>
        <w:t>Усть-Балейского</w:t>
      </w:r>
      <w:r w:rsidRPr="00902226">
        <w:rPr>
          <w:rFonts w:ascii="Arial" w:hAnsi="Arial" w:cs="Arial"/>
          <w:sz w:val="24"/>
          <w:szCs w:val="24"/>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Усть-Балейского муниципального образования.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3. Инициативный проект должен содержать следующие сведения: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lastRenderedPageBreak/>
        <w:t>1) описание проблемы, решение которой имеет приоритетное значение для жителей муниципального образования или его части;</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2) обоснование предложений по решению указанной проблемы;</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3) описание ожидаемого результата (ожидаемых результатов) реализации инициативного проекта;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4) предварительный расчет необходимых расходов на реализацию инициативного проекта;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5) планируемые сроки реализации инициативного проекта;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Думой Поселения;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9) иные сведения, предусмотренные нормативным правовым актом Думы Поселения.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4. </w:t>
      </w:r>
      <w:proofErr w:type="gramStart"/>
      <w:r w:rsidRPr="00902226">
        <w:rPr>
          <w:rFonts w:ascii="Arial"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02226">
        <w:rPr>
          <w:rFonts w:ascii="Arial"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w:t>
      </w:r>
      <w:r w:rsidRPr="00902226">
        <w:rPr>
          <w:rFonts w:ascii="Arial" w:hAnsi="Arial" w:cs="Arial"/>
          <w:sz w:val="24"/>
          <w:szCs w:val="24"/>
        </w:rPr>
        <w:lastRenderedPageBreak/>
        <w:t>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 результатам рассмотрения инициативного проекта принимает одно из следующих решений:</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 несоблюдение установленного порядка внесения инициативного проекта и его рассмотрения;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6) признание инициативного проекта не прошедшим конкурсный отбор.</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10. </w:t>
      </w:r>
      <w:proofErr w:type="gramStart"/>
      <w:r w:rsidRPr="00902226">
        <w:rPr>
          <w:rFonts w:ascii="Arial"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902226">
        <w:rPr>
          <w:rFonts w:ascii="Arial" w:hAnsi="Arial" w:cs="Arial"/>
          <w:sz w:val="24"/>
          <w:szCs w:val="24"/>
        </w:rPr>
        <w:t>. В этом случае требования частей 3, 6, 7, 8, 9, 11 и 12 настоящей статьи не применяются.</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lastRenderedPageBreak/>
        <w:t>11. В случае</w:t>
      </w:r>
      <w:proofErr w:type="gramStart"/>
      <w:r w:rsidRPr="00902226">
        <w:rPr>
          <w:rFonts w:ascii="Arial" w:hAnsi="Arial" w:cs="Arial"/>
          <w:sz w:val="24"/>
          <w:szCs w:val="24"/>
        </w:rPr>
        <w:t>,</w:t>
      </w:r>
      <w:proofErr w:type="gramEnd"/>
      <w:r w:rsidRPr="00902226">
        <w:rPr>
          <w:rFonts w:ascii="Arial"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 </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 xml:space="preserve">13. Инициаторы проекта, другие граждане, проживающие на территории Усть-Балейского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02226">
        <w:rPr>
          <w:rFonts w:ascii="Arial" w:hAnsi="Arial" w:cs="Arial"/>
          <w:sz w:val="24"/>
          <w:szCs w:val="24"/>
        </w:rPr>
        <w:t>контроль за</w:t>
      </w:r>
      <w:proofErr w:type="gramEnd"/>
      <w:r w:rsidRPr="00902226">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A774BF" w:rsidRPr="00902226" w:rsidRDefault="00A774BF" w:rsidP="00902226">
      <w:pPr>
        <w:spacing w:after="0"/>
        <w:ind w:firstLine="709"/>
        <w:jc w:val="both"/>
        <w:rPr>
          <w:rFonts w:ascii="Arial" w:hAnsi="Arial" w:cs="Arial"/>
          <w:sz w:val="24"/>
          <w:szCs w:val="24"/>
        </w:rPr>
      </w:pPr>
      <w:r w:rsidRPr="00902226">
        <w:rPr>
          <w:rFonts w:ascii="Arial"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02226">
        <w:rPr>
          <w:rFonts w:ascii="Arial" w:hAnsi="Arial" w:cs="Arial"/>
          <w:sz w:val="24"/>
          <w:szCs w:val="24"/>
        </w:rPr>
        <w:t>.»</w:t>
      </w:r>
      <w:proofErr w:type="gramEnd"/>
    </w:p>
    <w:p w:rsidR="00232FE4" w:rsidRDefault="00232FE4" w:rsidP="00902226">
      <w:pPr>
        <w:spacing w:after="0"/>
        <w:ind w:firstLine="709"/>
        <w:jc w:val="both"/>
        <w:rPr>
          <w:rFonts w:ascii="Arial" w:hAnsi="Arial" w:cs="Arial"/>
          <w:b/>
          <w:sz w:val="24"/>
          <w:szCs w:val="24"/>
        </w:rPr>
      </w:pPr>
    </w:p>
    <w:p w:rsidR="00232FE4" w:rsidRDefault="008C28DA" w:rsidP="00902226">
      <w:pPr>
        <w:spacing w:after="0"/>
        <w:ind w:firstLine="709"/>
        <w:jc w:val="both"/>
        <w:rPr>
          <w:rFonts w:ascii="Arial" w:hAnsi="Arial" w:cs="Arial"/>
          <w:sz w:val="24"/>
          <w:szCs w:val="24"/>
        </w:rPr>
      </w:pPr>
      <w:r w:rsidRPr="00902226">
        <w:rPr>
          <w:rFonts w:ascii="Arial" w:hAnsi="Arial" w:cs="Arial"/>
          <w:b/>
          <w:sz w:val="24"/>
          <w:szCs w:val="24"/>
        </w:rPr>
        <w:t>2.</w:t>
      </w:r>
      <w:r w:rsidRPr="00902226">
        <w:rPr>
          <w:rFonts w:ascii="Arial" w:hAnsi="Arial" w:cs="Arial"/>
          <w:sz w:val="24"/>
          <w:szCs w:val="24"/>
        </w:rPr>
        <w:t xml:space="preserve"> В порядке, установленном </w:t>
      </w:r>
      <w:r w:rsidRPr="00902226">
        <w:rPr>
          <w:rStyle w:val="1"/>
          <w:rFonts w:ascii="Arial" w:eastAsiaTheme="majorEastAsia" w:hAnsi="Arial" w:cs="Arial"/>
          <w:sz w:val="24"/>
          <w:szCs w:val="24"/>
        </w:rPr>
        <w:t>Федеральным законом от 21.07.2005 года №97-ФЗ</w:t>
      </w:r>
      <w:r w:rsidRPr="00902226">
        <w:rPr>
          <w:rFonts w:ascii="Arial" w:hAnsi="Arial" w:cs="Arial"/>
          <w:sz w:val="24"/>
          <w:szCs w:val="24"/>
        </w:rPr>
        <w:t xml:space="preserve"> «О государственной регистрации Уставов муниципальных образований», предоставить муниципальный правовой акт о внесении изменений в Устав Усть-Балейского муниципального образования на государственную регистрацию в Управление Министерства юстиции Российской </w:t>
      </w:r>
      <w:r w:rsidR="00232FE4">
        <w:rPr>
          <w:rFonts w:ascii="Arial" w:hAnsi="Arial" w:cs="Arial"/>
          <w:sz w:val="24"/>
          <w:szCs w:val="24"/>
        </w:rPr>
        <w:t xml:space="preserve">Федерации по Иркутской области </w:t>
      </w:r>
    </w:p>
    <w:p w:rsidR="00656775" w:rsidRPr="00902226" w:rsidRDefault="008C28DA" w:rsidP="00902226">
      <w:pPr>
        <w:spacing w:after="0"/>
        <w:ind w:firstLine="709"/>
        <w:jc w:val="both"/>
        <w:rPr>
          <w:rFonts w:ascii="Arial" w:hAnsi="Arial" w:cs="Arial"/>
          <w:sz w:val="24"/>
          <w:szCs w:val="24"/>
        </w:rPr>
      </w:pPr>
      <w:r w:rsidRPr="00902226">
        <w:rPr>
          <w:rFonts w:ascii="Arial" w:hAnsi="Arial" w:cs="Arial"/>
          <w:sz w:val="24"/>
          <w:szCs w:val="24"/>
        </w:rPr>
        <w:t xml:space="preserve"> </w:t>
      </w:r>
    </w:p>
    <w:p w:rsidR="008C28DA" w:rsidRPr="00902226" w:rsidRDefault="008C28DA" w:rsidP="00902226">
      <w:pPr>
        <w:spacing w:after="0"/>
        <w:ind w:firstLine="709"/>
        <w:jc w:val="both"/>
        <w:rPr>
          <w:rFonts w:ascii="Arial" w:hAnsi="Arial" w:cs="Arial"/>
          <w:sz w:val="24"/>
          <w:szCs w:val="24"/>
        </w:rPr>
      </w:pPr>
      <w:r w:rsidRPr="00902226">
        <w:rPr>
          <w:rFonts w:ascii="Arial" w:hAnsi="Arial" w:cs="Arial"/>
          <w:b/>
          <w:sz w:val="24"/>
          <w:szCs w:val="24"/>
        </w:rPr>
        <w:t>3.</w:t>
      </w:r>
      <w:r w:rsidRPr="00902226">
        <w:rPr>
          <w:rFonts w:ascii="Arial" w:hAnsi="Arial" w:cs="Arial"/>
          <w:sz w:val="24"/>
          <w:szCs w:val="24"/>
        </w:rPr>
        <w:t xml:space="preserve"> </w:t>
      </w:r>
      <w:proofErr w:type="gramStart"/>
      <w:r w:rsidRPr="00902226">
        <w:rPr>
          <w:rFonts w:ascii="Arial" w:hAnsi="Arial" w:cs="Arial"/>
          <w:sz w:val="24"/>
          <w:szCs w:val="24"/>
        </w:rPr>
        <w:t>Опубликовать муниципальный правовой акт Усть-Балейского муниципального образования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Усть-Балейского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902226" w:rsidRPr="00902226" w:rsidRDefault="00A31A5D" w:rsidP="00902226">
      <w:pPr>
        <w:shd w:val="clear" w:color="auto" w:fill="FFFFFF"/>
        <w:spacing w:after="0" w:line="240" w:lineRule="auto"/>
        <w:ind w:firstLine="284"/>
        <w:jc w:val="both"/>
        <w:rPr>
          <w:rFonts w:ascii="Arial" w:hAnsi="Arial" w:cs="Arial"/>
          <w:sz w:val="24"/>
          <w:szCs w:val="24"/>
        </w:rPr>
      </w:pPr>
      <w:r w:rsidRPr="00902226">
        <w:rPr>
          <w:rFonts w:ascii="Arial" w:hAnsi="Arial" w:cs="Arial"/>
          <w:b/>
          <w:sz w:val="24"/>
          <w:szCs w:val="24"/>
        </w:rPr>
        <w:lastRenderedPageBreak/>
        <w:t xml:space="preserve">   </w:t>
      </w:r>
      <w:r w:rsidR="008C28DA" w:rsidRPr="00902226">
        <w:rPr>
          <w:rFonts w:ascii="Arial" w:hAnsi="Arial" w:cs="Arial"/>
          <w:b/>
          <w:sz w:val="24"/>
          <w:szCs w:val="24"/>
        </w:rPr>
        <w:t>4.</w:t>
      </w:r>
      <w:r w:rsidR="008C28DA" w:rsidRPr="00902226">
        <w:rPr>
          <w:rFonts w:ascii="Arial" w:hAnsi="Arial" w:cs="Arial"/>
          <w:sz w:val="24"/>
          <w:szCs w:val="24"/>
        </w:rPr>
        <w:t xml:space="preserve"> Настоящее решение вступает в силу после его государственной регистрации и опубликования </w:t>
      </w:r>
      <w:r w:rsidR="00902226" w:rsidRPr="00902226">
        <w:rPr>
          <w:rFonts w:ascii="Arial" w:hAnsi="Arial" w:cs="Arial"/>
          <w:sz w:val="24"/>
          <w:szCs w:val="24"/>
        </w:rPr>
        <w:t>информационном бюллетене «Вестник Усть-Балейского муниципального образования» и на интернет-сайте администрации.</w:t>
      </w:r>
    </w:p>
    <w:p w:rsidR="008C28DA" w:rsidRPr="00902226" w:rsidRDefault="008C28DA" w:rsidP="00902226">
      <w:pPr>
        <w:spacing w:after="0"/>
        <w:ind w:firstLine="426"/>
        <w:jc w:val="both"/>
        <w:rPr>
          <w:rFonts w:ascii="Arial" w:hAnsi="Arial" w:cs="Arial"/>
          <w:sz w:val="24"/>
          <w:szCs w:val="24"/>
        </w:rPr>
      </w:pPr>
    </w:p>
    <w:p w:rsidR="008C28DA" w:rsidRPr="00902226" w:rsidRDefault="008C28DA" w:rsidP="00902226">
      <w:pPr>
        <w:spacing w:after="0"/>
        <w:rPr>
          <w:rFonts w:ascii="Arial" w:hAnsi="Arial" w:cs="Arial"/>
          <w:sz w:val="24"/>
          <w:szCs w:val="24"/>
        </w:rPr>
      </w:pPr>
      <w:r w:rsidRPr="00902226">
        <w:rPr>
          <w:rFonts w:ascii="Arial" w:hAnsi="Arial" w:cs="Arial"/>
          <w:sz w:val="24"/>
          <w:szCs w:val="24"/>
        </w:rPr>
        <w:t>Глава Усть-Балейского</w:t>
      </w:r>
    </w:p>
    <w:p w:rsidR="008C28DA" w:rsidRPr="00902226" w:rsidRDefault="008C28DA" w:rsidP="00902226">
      <w:pPr>
        <w:spacing w:after="0"/>
        <w:rPr>
          <w:rFonts w:ascii="Arial" w:hAnsi="Arial" w:cs="Arial"/>
          <w:sz w:val="24"/>
          <w:szCs w:val="24"/>
        </w:rPr>
      </w:pPr>
      <w:r w:rsidRPr="00902226">
        <w:rPr>
          <w:rFonts w:ascii="Arial" w:hAnsi="Arial" w:cs="Arial"/>
          <w:sz w:val="24"/>
          <w:szCs w:val="24"/>
        </w:rPr>
        <w:t xml:space="preserve">муниципального образования – </w:t>
      </w:r>
    </w:p>
    <w:p w:rsidR="008C28DA" w:rsidRPr="00902226" w:rsidRDefault="008C28DA" w:rsidP="00902226">
      <w:pPr>
        <w:spacing w:after="0"/>
        <w:rPr>
          <w:rFonts w:ascii="Arial" w:hAnsi="Arial" w:cs="Arial"/>
          <w:sz w:val="24"/>
          <w:szCs w:val="24"/>
        </w:rPr>
      </w:pPr>
      <w:r w:rsidRPr="00902226">
        <w:rPr>
          <w:rFonts w:ascii="Arial" w:hAnsi="Arial" w:cs="Arial"/>
          <w:sz w:val="24"/>
          <w:szCs w:val="24"/>
        </w:rPr>
        <w:t>Председатель Думы Усть-Балейского</w:t>
      </w:r>
    </w:p>
    <w:p w:rsidR="008C28DA" w:rsidRPr="00902226" w:rsidRDefault="008C28DA" w:rsidP="00902226">
      <w:pPr>
        <w:spacing w:after="0"/>
        <w:rPr>
          <w:rFonts w:ascii="Arial" w:hAnsi="Arial" w:cs="Arial"/>
          <w:sz w:val="24"/>
          <w:szCs w:val="24"/>
        </w:rPr>
      </w:pPr>
      <w:r w:rsidRPr="00902226">
        <w:rPr>
          <w:rFonts w:ascii="Arial" w:hAnsi="Arial" w:cs="Arial"/>
          <w:sz w:val="24"/>
          <w:szCs w:val="24"/>
        </w:rPr>
        <w:t>муниципального образования В.В. Тирских</w:t>
      </w:r>
    </w:p>
    <w:p w:rsidR="00445867" w:rsidRPr="00902226" w:rsidRDefault="00445867" w:rsidP="00902226">
      <w:pPr>
        <w:spacing w:after="0"/>
        <w:rPr>
          <w:rFonts w:ascii="Arial" w:hAnsi="Arial" w:cs="Arial"/>
          <w:sz w:val="24"/>
          <w:szCs w:val="24"/>
        </w:rPr>
      </w:pPr>
    </w:p>
    <w:p w:rsidR="003C1705" w:rsidRPr="00902226" w:rsidRDefault="003C1705" w:rsidP="00902226">
      <w:pPr>
        <w:spacing w:after="0"/>
        <w:rPr>
          <w:rFonts w:ascii="Arial" w:hAnsi="Arial" w:cs="Arial"/>
          <w:sz w:val="24"/>
          <w:szCs w:val="24"/>
        </w:rPr>
      </w:pPr>
    </w:p>
    <w:p w:rsidR="003C1705" w:rsidRPr="00902226" w:rsidRDefault="003C1705" w:rsidP="00902226">
      <w:pPr>
        <w:spacing w:after="0"/>
        <w:rPr>
          <w:rFonts w:ascii="Arial" w:hAnsi="Arial" w:cs="Arial"/>
          <w:sz w:val="24"/>
          <w:szCs w:val="24"/>
        </w:rPr>
      </w:pPr>
    </w:p>
    <w:sectPr w:rsidR="003C1705" w:rsidRPr="00902226" w:rsidSect="00894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87"/>
    <w:rsid w:val="00082A99"/>
    <w:rsid w:val="000E5F4E"/>
    <w:rsid w:val="0015185F"/>
    <w:rsid w:val="00216587"/>
    <w:rsid w:val="00232FE4"/>
    <w:rsid w:val="003C1705"/>
    <w:rsid w:val="00445867"/>
    <w:rsid w:val="00470CE5"/>
    <w:rsid w:val="004D6A1F"/>
    <w:rsid w:val="00564F3E"/>
    <w:rsid w:val="00656775"/>
    <w:rsid w:val="00695AB3"/>
    <w:rsid w:val="006B5D04"/>
    <w:rsid w:val="007D131B"/>
    <w:rsid w:val="007D5005"/>
    <w:rsid w:val="008632C1"/>
    <w:rsid w:val="00890C4B"/>
    <w:rsid w:val="0089458A"/>
    <w:rsid w:val="008A6EC0"/>
    <w:rsid w:val="008C28DA"/>
    <w:rsid w:val="008D43E5"/>
    <w:rsid w:val="008D7944"/>
    <w:rsid w:val="008E21C9"/>
    <w:rsid w:val="00902226"/>
    <w:rsid w:val="009F7363"/>
    <w:rsid w:val="00A31A5D"/>
    <w:rsid w:val="00A774BF"/>
    <w:rsid w:val="00A92C56"/>
    <w:rsid w:val="00C53C2D"/>
    <w:rsid w:val="00C800D8"/>
    <w:rsid w:val="00D15944"/>
    <w:rsid w:val="00D37E6B"/>
    <w:rsid w:val="00E02FEE"/>
    <w:rsid w:val="00E21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E2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E21C9"/>
  </w:style>
  <w:style w:type="paragraph" w:customStyle="1" w:styleId="listparagraph">
    <w:name w:val="listparagraph"/>
    <w:basedOn w:val="a"/>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E21C9"/>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445867"/>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92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E2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E21C9"/>
  </w:style>
  <w:style w:type="paragraph" w:customStyle="1" w:styleId="listparagraph">
    <w:name w:val="listparagraph"/>
    <w:basedOn w:val="a"/>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E21C9"/>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445867"/>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92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6702">
      <w:bodyDiv w:val="1"/>
      <w:marLeft w:val="0"/>
      <w:marRight w:val="0"/>
      <w:marTop w:val="0"/>
      <w:marBottom w:val="0"/>
      <w:divBdr>
        <w:top w:val="none" w:sz="0" w:space="0" w:color="auto"/>
        <w:left w:val="none" w:sz="0" w:space="0" w:color="auto"/>
        <w:bottom w:val="none" w:sz="0" w:space="0" w:color="auto"/>
        <w:right w:val="none" w:sz="0" w:space="0" w:color="auto"/>
      </w:divBdr>
    </w:div>
    <w:div w:id="215505343">
      <w:bodyDiv w:val="1"/>
      <w:marLeft w:val="0"/>
      <w:marRight w:val="0"/>
      <w:marTop w:val="0"/>
      <w:marBottom w:val="0"/>
      <w:divBdr>
        <w:top w:val="none" w:sz="0" w:space="0" w:color="auto"/>
        <w:left w:val="none" w:sz="0" w:space="0" w:color="auto"/>
        <w:bottom w:val="none" w:sz="0" w:space="0" w:color="auto"/>
        <w:right w:val="none" w:sz="0" w:space="0" w:color="auto"/>
      </w:divBdr>
    </w:div>
    <w:div w:id="2277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C4F3-7838-48AA-AA10-95B48A53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2858</Words>
  <Characters>16293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01</cp:lastModifiedBy>
  <cp:revision>7</cp:revision>
  <cp:lastPrinted>2022-04-05T07:35:00Z</cp:lastPrinted>
  <dcterms:created xsi:type="dcterms:W3CDTF">2022-03-24T09:48:00Z</dcterms:created>
  <dcterms:modified xsi:type="dcterms:W3CDTF">2022-04-05T07:36:00Z</dcterms:modified>
</cp:coreProperties>
</file>