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39" w:rsidRDefault="00F908D9" w:rsidP="00B52039">
      <w:pPr>
        <w:widowControl w:val="0"/>
        <w:tabs>
          <w:tab w:val="left" w:pos="709"/>
          <w:tab w:val="left" w:pos="25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29.04</w:t>
      </w:r>
      <w:r w:rsidR="00B52039">
        <w:rPr>
          <w:rFonts w:ascii="Arial" w:hAnsi="Arial" w:cs="Arial"/>
          <w:b/>
          <w:bCs/>
          <w:sz w:val="32"/>
          <w:szCs w:val="32"/>
        </w:rPr>
        <w:t>.2021</w:t>
      </w:r>
      <w:r w:rsidR="00B52039">
        <w:rPr>
          <w:rFonts w:ascii="Arial CYR" w:hAnsi="Arial CYR" w:cs="Arial CYR"/>
          <w:b/>
          <w:bCs/>
          <w:sz w:val="32"/>
          <w:szCs w:val="32"/>
        </w:rPr>
        <w:t xml:space="preserve">г. № </w:t>
      </w:r>
      <w:r w:rsidRPr="00F908D9">
        <w:rPr>
          <w:rFonts w:ascii="Arial" w:hAnsi="Arial" w:cs="Arial"/>
          <w:b/>
          <w:bCs/>
          <w:sz w:val="32"/>
          <w:szCs w:val="32"/>
        </w:rPr>
        <w:t>46-165-3/</w:t>
      </w:r>
      <w:proofErr w:type="spellStart"/>
      <w:r w:rsidR="00B52039">
        <w:rPr>
          <w:rFonts w:ascii="Arial CYR" w:hAnsi="Arial CYR" w:cs="Arial CYR"/>
          <w:b/>
          <w:bCs/>
          <w:sz w:val="32"/>
          <w:szCs w:val="32"/>
        </w:rPr>
        <w:t>дсп</w:t>
      </w:r>
      <w:proofErr w:type="spellEnd"/>
    </w:p>
    <w:p w:rsidR="00F908D9" w:rsidRPr="002900CD" w:rsidRDefault="00B52039" w:rsidP="00F908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CYR" w:hAnsi="Arial CYR" w:cs="Arial CYR"/>
          <w:b/>
          <w:bCs/>
          <w:color w:val="3B2D36"/>
          <w:sz w:val="32"/>
          <w:szCs w:val="32"/>
        </w:rPr>
        <w:t>РОССИЙСКАЯ ФЕДЕРАЦИЯ</w:t>
      </w:r>
      <w:r>
        <w:rPr>
          <w:rFonts w:ascii="Arial CYR" w:hAnsi="Arial CYR" w:cs="Arial CYR"/>
          <w:b/>
          <w:bCs/>
          <w:color w:val="3B2D36"/>
          <w:sz w:val="32"/>
          <w:szCs w:val="32"/>
        </w:rPr>
        <w:br/>
        <w:t>ИРКУТСКАЯ ОБЛАСТЬ</w:t>
      </w:r>
      <w:r>
        <w:rPr>
          <w:rFonts w:ascii="Arial CYR" w:hAnsi="Arial CYR" w:cs="Arial CYR"/>
          <w:b/>
          <w:bCs/>
          <w:color w:val="3B2D36"/>
          <w:sz w:val="32"/>
          <w:szCs w:val="32"/>
        </w:rPr>
        <w:br/>
        <w:t>ИРКУТСКИЙ РАЙОН</w:t>
      </w:r>
    </w:p>
    <w:p w:rsidR="00F908D9" w:rsidRPr="002900CD" w:rsidRDefault="00F908D9" w:rsidP="00F908D9">
      <w:pPr>
        <w:jc w:val="center"/>
        <w:rPr>
          <w:rFonts w:ascii="Arial" w:hAnsi="Arial" w:cs="Arial"/>
          <w:b/>
          <w:sz w:val="32"/>
          <w:szCs w:val="32"/>
        </w:rPr>
      </w:pPr>
      <w:r w:rsidRPr="002900CD">
        <w:rPr>
          <w:rFonts w:ascii="Arial" w:hAnsi="Arial" w:cs="Arial"/>
          <w:b/>
          <w:sz w:val="32"/>
          <w:szCs w:val="32"/>
        </w:rPr>
        <w:t xml:space="preserve">ДУМА </w:t>
      </w:r>
      <w:r>
        <w:rPr>
          <w:rFonts w:ascii="Arial" w:hAnsi="Arial" w:cs="Arial"/>
          <w:b/>
          <w:sz w:val="32"/>
          <w:szCs w:val="32"/>
        </w:rPr>
        <w:t>УСТЬ-БАЛЕЙ</w:t>
      </w:r>
      <w:r w:rsidRPr="002900CD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52039" w:rsidRPr="00F908D9" w:rsidRDefault="00F908D9" w:rsidP="00F908D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00CD">
        <w:rPr>
          <w:rFonts w:ascii="Arial" w:hAnsi="Arial" w:cs="Arial"/>
          <w:b/>
          <w:sz w:val="32"/>
          <w:szCs w:val="32"/>
        </w:rPr>
        <w:t>Р</w:t>
      </w:r>
      <w:proofErr w:type="gramEnd"/>
      <w:r w:rsidRPr="002900CD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52039" w:rsidRPr="00D33A5D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52039" w:rsidRPr="00D33A5D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A5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>ОБ ИСПОЛНЕНИИ БЮДЖЕТА УСТЬ-БАЛЕЙСКОГО МУНИЦИПАЛЬНОГО ОБРАЗОВАНИЯ ЗА 2020ГОД</w:t>
      </w:r>
    </w:p>
    <w:p w:rsidR="00B52039" w:rsidRDefault="00B52039" w:rsidP="00B520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908D9" w:rsidRDefault="00B52039" w:rsidP="00B5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Рассмотрев годовой отчет об исполнении бюджета Усть-Балейского муниципального образования за 2020год, в соответствии с главой 25.1 Бюджетного кодекса Российской Федерации, Положением</w:t>
      </w:r>
      <w:proofErr w:type="gramStart"/>
      <w:r w:rsidRPr="00F908D9">
        <w:rPr>
          <w:rFonts w:ascii="Arial" w:hAnsi="Arial" w:cs="Arial"/>
          <w:sz w:val="24"/>
          <w:szCs w:val="24"/>
        </w:rPr>
        <w:t>«О</w:t>
      </w:r>
      <w:proofErr w:type="gramEnd"/>
      <w:r w:rsidRPr="00F908D9">
        <w:rPr>
          <w:rFonts w:ascii="Arial" w:hAnsi="Arial" w:cs="Arial"/>
          <w:sz w:val="24"/>
          <w:szCs w:val="24"/>
        </w:rPr>
        <w:t xml:space="preserve"> бюджетном процессе в Усть-Балейском муниципальном образовании» утвержденного Решением Думы Усть-Балейского муниципального образования от 27.02.2020г. № 31-160-6/</w:t>
      </w:r>
      <w:proofErr w:type="spellStart"/>
      <w:r w:rsidRPr="00F908D9">
        <w:rPr>
          <w:rFonts w:ascii="Arial" w:hAnsi="Arial" w:cs="Arial"/>
          <w:sz w:val="24"/>
          <w:szCs w:val="24"/>
        </w:rPr>
        <w:t>дсп</w:t>
      </w:r>
      <w:proofErr w:type="spellEnd"/>
      <w:r w:rsidRPr="00F908D9">
        <w:rPr>
          <w:rFonts w:ascii="Arial" w:hAnsi="Arial" w:cs="Arial"/>
          <w:sz w:val="24"/>
          <w:szCs w:val="24"/>
        </w:rPr>
        <w:t>, решением Думы Усть-Балейского муниципального образования от 20 декабря 2019 года № 29-116-5/</w:t>
      </w:r>
      <w:proofErr w:type="spellStart"/>
      <w:r w:rsidRPr="00F908D9">
        <w:rPr>
          <w:rFonts w:ascii="Arial" w:hAnsi="Arial" w:cs="Arial"/>
          <w:sz w:val="24"/>
          <w:szCs w:val="24"/>
        </w:rPr>
        <w:t>дсп</w:t>
      </w:r>
      <w:proofErr w:type="spellEnd"/>
      <w:r w:rsidRPr="00F908D9">
        <w:rPr>
          <w:rFonts w:ascii="Arial" w:hAnsi="Arial" w:cs="Arial"/>
          <w:sz w:val="24"/>
          <w:szCs w:val="24"/>
        </w:rPr>
        <w:t xml:space="preserve"> «О бюджете Усть-Балейского муниципального образования на 2020 год и на плановый период 2021 и 2022 годов» (с соответствующими   изменениями), руководствуясь УставомУсть-Балейского муниципального образования, Дума Усть-Балейского муниципального образования  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908D9">
        <w:rPr>
          <w:rFonts w:ascii="Arial" w:hAnsi="Arial" w:cs="Arial"/>
          <w:b/>
          <w:sz w:val="32"/>
          <w:szCs w:val="32"/>
        </w:rPr>
        <w:t>РЕШИЛА: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1.</w:t>
      </w:r>
      <w:r w:rsidR="00F908D9">
        <w:rPr>
          <w:rFonts w:ascii="Arial" w:hAnsi="Arial" w:cs="Arial"/>
          <w:sz w:val="24"/>
          <w:szCs w:val="24"/>
        </w:rPr>
        <w:t xml:space="preserve"> </w:t>
      </w:r>
      <w:r w:rsidRPr="00F908D9">
        <w:rPr>
          <w:rFonts w:ascii="Arial" w:hAnsi="Arial" w:cs="Arial"/>
          <w:sz w:val="24"/>
          <w:szCs w:val="24"/>
        </w:rPr>
        <w:t xml:space="preserve">Утвердить отчет об исполнении бюджета Усть-Балейского муниципального образования за 2020 год по доходам в сумме 18643871,65 рублей, по расходам в сумме 17795595,22 рублей с профицитом в сумме848276,43 рубля. 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2.</w:t>
      </w:r>
      <w:r w:rsidR="00F908D9">
        <w:rPr>
          <w:rFonts w:ascii="Arial" w:hAnsi="Arial" w:cs="Arial"/>
          <w:sz w:val="24"/>
          <w:szCs w:val="24"/>
        </w:rPr>
        <w:t xml:space="preserve"> </w:t>
      </w:r>
      <w:r w:rsidRPr="00F908D9">
        <w:rPr>
          <w:rFonts w:ascii="Arial" w:hAnsi="Arial" w:cs="Arial"/>
          <w:sz w:val="24"/>
          <w:szCs w:val="24"/>
        </w:rPr>
        <w:t>Утвердить показатели исполнения бюджета Усть-Балейского муниципального образования за 2020 год.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1)  по доходам бюджета Усть-Балейского МО по кодам   классификации доходов бюджетов согласно приложению №1 к настоящему решению;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2)  по расходам бюджета Усть-Балейского МО по ведомственной структуре расходов бюджета Усть-Балейского МО, согласно приложению №2 к настоящему решению;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3)  по расходам бюджета Усть-Балейского МО по разделам и подразделам классификации расходов бюджета Усть-Балейского МО, согласно приложению №</w:t>
      </w:r>
      <w:r w:rsidR="0093610A">
        <w:rPr>
          <w:rFonts w:ascii="Arial" w:hAnsi="Arial" w:cs="Arial"/>
          <w:sz w:val="24"/>
          <w:szCs w:val="24"/>
        </w:rPr>
        <w:t xml:space="preserve"> </w:t>
      </w:r>
      <w:r w:rsidRPr="00F908D9">
        <w:rPr>
          <w:rFonts w:ascii="Arial" w:hAnsi="Arial" w:cs="Arial"/>
          <w:sz w:val="24"/>
          <w:szCs w:val="24"/>
        </w:rPr>
        <w:t xml:space="preserve">3 к </w:t>
      </w:r>
      <w:r w:rsidRPr="00F908D9">
        <w:rPr>
          <w:rFonts w:ascii="Arial" w:hAnsi="Arial" w:cs="Arial"/>
          <w:sz w:val="24"/>
          <w:szCs w:val="24"/>
        </w:rPr>
        <w:lastRenderedPageBreak/>
        <w:t>настоящему решению;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 xml:space="preserve">4) по источникам финансирования дефицита бюджета Усть-Балейского МО по кодам </w:t>
      </w:r>
      <w:proofErr w:type="gramStart"/>
      <w:r w:rsidRPr="00F908D9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908D9">
        <w:rPr>
          <w:rFonts w:ascii="Arial" w:hAnsi="Arial" w:cs="Arial"/>
          <w:sz w:val="24"/>
          <w:szCs w:val="24"/>
        </w:rPr>
        <w:t xml:space="preserve"> согласно приложению №4 к настоящему решению;</w:t>
      </w:r>
    </w:p>
    <w:p w:rsidR="00B52039" w:rsidRPr="00F908D9" w:rsidRDefault="00F908D9" w:rsidP="00F908D9">
      <w:pPr>
        <w:tabs>
          <w:tab w:val="left" w:pos="8070"/>
          <w:tab w:val="right" w:pos="9637"/>
        </w:tabs>
        <w:ind w:right="-9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B52039" w:rsidRPr="00F908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52039" w:rsidRPr="00F908D9">
        <w:rPr>
          <w:rFonts w:ascii="Arial" w:hAnsi="Arial" w:cs="Arial"/>
          <w:sz w:val="24"/>
          <w:szCs w:val="24"/>
        </w:rPr>
        <w:t>Утвердить отчет об использовании бюджетных ассигнований резервного фонда администрации Усть-Балейского муниципального образования на 01.01.2021г,</w:t>
      </w:r>
      <w:r w:rsidR="0093610A">
        <w:rPr>
          <w:rFonts w:ascii="Arial" w:hAnsi="Arial" w:cs="Arial"/>
          <w:sz w:val="24"/>
          <w:szCs w:val="24"/>
        </w:rPr>
        <w:t xml:space="preserve"> </w:t>
      </w:r>
      <w:r w:rsidR="00B52039" w:rsidRPr="00F908D9">
        <w:rPr>
          <w:rFonts w:ascii="Arial" w:hAnsi="Arial" w:cs="Arial"/>
          <w:sz w:val="24"/>
          <w:szCs w:val="24"/>
        </w:rPr>
        <w:t>согласно приложению №5 к настоящему решению;</w:t>
      </w:r>
    </w:p>
    <w:p w:rsidR="00B52039" w:rsidRPr="00F908D9" w:rsidRDefault="00F908D9" w:rsidP="00F908D9">
      <w:pPr>
        <w:tabs>
          <w:tab w:val="left" w:pos="8070"/>
          <w:tab w:val="right" w:pos="9637"/>
        </w:tabs>
        <w:ind w:right="-9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B52039" w:rsidRPr="00F908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52039" w:rsidRPr="00F908D9">
        <w:rPr>
          <w:rFonts w:ascii="Arial" w:hAnsi="Arial" w:cs="Arial"/>
          <w:sz w:val="24"/>
          <w:szCs w:val="24"/>
        </w:rPr>
        <w:t>Утвердить</w:t>
      </w:r>
      <w:r w:rsidR="0093610A">
        <w:rPr>
          <w:rFonts w:ascii="Arial" w:hAnsi="Arial" w:cs="Arial"/>
          <w:sz w:val="24"/>
          <w:szCs w:val="24"/>
        </w:rPr>
        <w:t xml:space="preserve"> </w:t>
      </w:r>
      <w:r w:rsidR="00B52039" w:rsidRPr="00F908D9">
        <w:rPr>
          <w:rFonts w:ascii="Arial" w:hAnsi="Arial" w:cs="Arial"/>
          <w:bCs/>
          <w:sz w:val="24"/>
          <w:szCs w:val="24"/>
        </w:rPr>
        <w:t>отчет об использовании средств дорожного фонда Усть-Балейского муниципального образования на 01.01.2021года;</w:t>
      </w:r>
    </w:p>
    <w:p w:rsidR="00B52039" w:rsidRPr="00F908D9" w:rsidRDefault="00F908D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52039" w:rsidRPr="00F908D9">
        <w:rPr>
          <w:rFonts w:ascii="Arial" w:hAnsi="Arial" w:cs="Arial"/>
          <w:sz w:val="24"/>
          <w:szCs w:val="24"/>
        </w:rPr>
        <w:t xml:space="preserve">Опубликовать настоящее решение Думы Усть-Балейского муниципального образования на сайте </w:t>
      </w:r>
      <w:proofErr w:type="spellStart"/>
      <w:r w:rsidR="00B52039" w:rsidRPr="00F908D9">
        <w:rPr>
          <w:rFonts w:ascii="Arial" w:hAnsi="Arial" w:cs="Arial"/>
          <w:sz w:val="24"/>
          <w:szCs w:val="24"/>
        </w:rPr>
        <w:t>ust</w:t>
      </w:r>
      <w:proofErr w:type="spellEnd"/>
      <w:r w:rsidR="00B52039" w:rsidRPr="00F908D9">
        <w:rPr>
          <w:rFonts w:ascii="Arial" w:hAnsi="Arial" w:cs="Arial"/>
          <w:sz w:val="24"/>
          <w:szCs w:val="24"/>
        </w:rPr>
        <w:t>-</w:t>
      </w:r>
      <w:proofErr w:type="spellStart"/>
      <w:r w:rsidR="00B52039" w:rsidRPr="00F908D9">
        <w:rPr>
          <w:rFonts w:ascii="Arial" w:hAnsi="Arial" w:cs="Arial"/>
          <w:sz w:val="24"/>
          <w:szCs w:val="24"/>
        </w:rPr>
        <w:t>baleiskoe</w:t>
      </w:r>
      <w:proofErr w:type="spellEnd"/>
      <w:r w:rsidR="00B52039" w:rsidRPr="00F908D9">
        <w:rPr>
          <w:rFonts w:ascii="Arial" w:hAnsi="Arial" w:cs="Arial"/>
          <w:sz w:val="24"/>
          <w:szCs w:val="24"/>
        </w:rPr>
        <w:t>-mo.</w:t>
      </w:r>
      <w:proofErr w:type="spellStart"/>
      <w:r w:rsidR="00B52039" w:rsidRPr="00F908D9">
        <w:rPr>
          <w:rFonts w:ascii="Arial" w:hAnsi="Arial" w:cs="Arial"/>
          <w:sz w:val="24"/>
          <w:szCs w:val="24"/>
        </w:rPr>
        <w:t>ru</w:t>
      </w:r>
      <w:proofErr w:type="spellEnd"/>
      <w:r w:rsidR="00B52039" w:rsidRPr="00F908D9">
        <w:rPr>
          <w:rFonts w:ascii="Arial" w:hAnsi="Arial" w:cs="Arial"/>
          <w:sz w:val="24"/>
          <w:szCs w:val="24"/>
        </w:rPr>
        <w:t>., в информационном бюллетене «Вестник» Усть-Балейского муниципального образования;</w:t>
      </w:r>
    </w:p>
    <w:p w:rsidR="00B52039" w:rsidRPr="00F908D9" w:rsidRDefault="00F908D9" w:rsidP="00F908D9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52039" w:rsidRPr="00F908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52039" w:rsidRPr="00F908D9">
        <w:rPr>
          <w:rFonts w:ascii="Arial" w:hAnsi="Arial" w:cs="Arial"/>
          <w:sz w:val="24"/>
          <w:szCs w:val="24"/>
        </w:rPr>
        <w:t>Контроль исполнения настоящего решения возложить на комиссию по бюджету.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Председатель Думы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D9">
        <w:rPr>
          <w:rFonts w:ascii="Arial" w:hAnsi="Arial" w:cs="Arial"/>
          <w:sz w:val="24"/>
          <w:szCs w:val="24"/>
        </w:rPr>
        <w:t>Усть-Балейского муниципального образования</w:t>
      </w:r>
      <w:r w:rsidR="00F908D9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F908D9">
        <w:rPr>
          <w:rFonts w:ascii="Arial" w:hAnsi="Arial" w:cs="Arial"/>
          <w:sz w:val="24"/>
          <w:szCs w:val="24"/>
        </w:rPr>
        <w:t>Тирских</w:t>
      </w:r>
      <w:proofErr w:type="spellEnd"/>
      <w:r w:rsidRPr="00F908D9">
        <w:rPr>
          <w:rFonts w:ascii="Arial" w:hAnsi="Arial" w:cs="Arial"/>
          <w:sz w:val="24"/>
          <w:szCs w:val="24"/>
        </w:rPr>
        <w:t xml:space="preserve"> В.В.</w:t>
      </w: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908D9" w:rsidRPr="00D33A5D" w:rsidRDefault="00F908D9" w:rsidP="00B52039">
      <w:pPr>
        <w:widowControl w:val="0"/>
        <w:tabs>
          <w:tab w:val="left" w:pos="8325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Приложение</w:t>
      </w:r>
      <w:proofErr w:type="gramStart"/>
      <w:r w:rsidRPr="00F908D9">
        <w:rPr>
          <w:rFonts w:ascii="Courier New" w:hAnsi="Courier New" w:cs="Courier New"/>
        </w:rPr>
        <w:t>1</w:t>
      </w:r>
      <w:proofErr w:type="gramEnd"/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 к проекту решения Думы Усть-Балейского 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муниципального образования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 «Об исполнении бюджета Усть-Балейского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 муниципального образования за 2020 год»</w:t>
      </w:r>
    </w:p>
    <w:p w:rsidR="00B52039" w:rsidRPr="00F908D9" w:rsidRDefault="00B52039" w:rsidP="00B52039">
      <w:pPr>
        <w:widowControl w:val="0"/>
        <w:tabs>
          <w:tab w:val="left" w:pos="712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от </w:t>
      </w:r>
      <w:r w:rsidR="00F908D9" w:rsidRPr="00F908D9">
        <w:rPr>
          <w:rFonts w:ascii="Courier New" w:hAnsi="Courier New" w:cs="Courier New"/>
          <w:bCs/>
        </w:rPr>
        <w:t>29.04.2021г. № 46-165-3/</w:t>
      </w:r>
      <w:proofErr w:type="spellStart"/>
      <w:r w:rsidRPr="00F908D9">
        <w:rPr>
          <w:rFonts w:ascii="Courier New" w:hAnsi="Courier New" w:cs="Courier New"/>
        </w:rPr>
        <w:t>дсп</w:t>
      </w:r>
      <w:proofErr w:type="spellEnd"/>
    </w:p>
    <w:p w:rsidR="00B52039" w:rsidRPr="00F908D9" w:rsidRDefault="00B52039" w:rsidP="00B520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908D9">
        <w:rPr>
          <w:rFonts w:ascii="Arial" w:hAnsi="Arial" w:cs="Arial"/>
          <w:b/>
          <w:sz w:val="28"/>
          <w:szCs w:val="28"/>
        </w:rPr>
        <w:t>Показатели исполнения бюджета Усть-Балейского муниципального образования за 2020 год по доходам бюджета Усть-Балейского МО по кодам классификации доходов бюджет</w:t>
      </w:r>
      <w:proofErr w:type="gramStart"/>
      <w:r w:rsidRPr="00F908D9">
        <w:rPr>
          <w:rFonts w:ascii="Arial" w:hAnsi="Arial" w:cs="Arial"/>
          <w:b/>
          <w:sz w:val="28"/>
          <w:szCs w:val="28"/>
        </w:rPr>
        <w:t>а(</w:t>
      </w:r>
      <w:proofErr w:type="gramEnd"/>
      <w:r w:rsidRPr="00F908D9">
        <w:rPr>
          <w:rFonts w:ascii="Arial" w:hAnsi="Arial" w:cs="Arial"/>
          <w:b/>
          <w:sz w:val="28"/>
          <w:szCs w:val="28"/>
        </w:rPr>
        <w:t>руб.)</w:t>
      </w:r>
    </w:p>
    <w:tbl>
      <w:tblPr>
        <w:tblW w:w="11058" w:type="dxa"/>
        <w:tblInd w:w="-318" w:type="dxa"/>
        <w:tblLayout w:type="fixed"/>
        <w:tblLook w:val="0000"/>
      </w:tblPr>
      <w:tblGrid>
        <w:gridCol w:w="6522"/>
        <w:gridCol w:w="992"/>
        <w:gridCol w:w="2126"/>
        <w:gridCol w:w="1418"/>
      </w:tblGrid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ГАД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(АД)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классификации доходов  Усть-Балейского МО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18643871,65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1270183,64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10302230010000110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585856,66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908D9">
              <w:rPr>
                <w:rFonts w:ascii="Courier New" w:hAnsi="Courier New" w:cs="Courier New"/>
                <w:sz w:val="20"/>
                <w:szCs w:val="20"/>
              </w:rPr>
              <w:t>инжекторных</w:t>
            </w:r>
            <w:proofErr w:type="spellEnd"/>
            <w:r w:rsidRPr="00F908D9">
              <w:rPr>
                <w:rFonts w:ascii="Courier New" w:hAnsi="Courier New" w:cs="Courier New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10302240010000110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4190,45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10302250010000110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788141,80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10302260010000110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-108005,27</w:t>
            </w:r>
          </w:p>
        </w:tc>
      </w:tr>
      <w:tr w:rsidR="00B52039" w:rsidRPr="00F908D9" w:rsidTr="00F908D9">
        <w:trPr>
          <w:trHeight w:val="534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1816000,01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10102010010000110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582987,37</w:t>
            </w:r>
          </w:p>
        </w:tc>
      </w:tr>
      <w:tr w:rsidR="00B52039" w:rsidRPr="00F908D9" w:rsidTr="00F908D9">
        <w:trPr>
          <w:trHeight w:val="109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10102030010000110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1114,22</w:t>
            </w:r>
          </w:p>
        </w:tc>
      </w:tr>
      <w:tr w:rsidR="00B52039" w:rsidRPr="00F908D9" w:rsidTr="00F908D9">
        <w:trPr>
          <w:trHeight w:val="618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10503000010000110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9775,15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10601030100000110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155909,72</w:t>
            </w:r>
          </w:p>
        </w:tc>
      </w:tr>
      <w:tr w:rsidR="00B52039" w:rsidRPr="00F908D9" w:rsidTr="00F908D9">
        <w:trPr>
          <w:trHeight w:val="69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налог с организаций, обладающих земельным 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участком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10606033100000110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570405,00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участком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расположенным в границах поселений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10606043100000110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495808,55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15557688,00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10000000000000000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431320,00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10804020010000110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4470,00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11301995100000130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10500,00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11402053100000410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pStyle w:val="a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64350,00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11406025100000430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352000,00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20000000000000000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15126368,00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2021600110000150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8869113,00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2022999910000150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1092300,00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20235118100000150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20230024100000150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B52039" w:rsidRPr="00F908D9" w:rsidTr="00F908D9">
        <w:trPr>
          <w:trHeight w:val="62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20249999100000150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5030155,00</w:t>
            </w:r>
          </w:p>
        </w:tc>
      </w:tr>
    </w:tbl>
    <w:p w:rsidR="00B52039" w:rsidRPr="000E30C9" w:rsidRDefault="00B52039" w:rsidP="00B52039">
      <w:pPr>
        <w:widowControl w:val="0"/>
        <w:tabs>
          <w:tab w:val="left" w:pos="2337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F908D9" w:rsidRDefault="00F908D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Приложение2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к проекту решения Думы Усть-Балейского 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муниципального образования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«Об исполнении бюджета Усть-Балейского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 муниципального образования за 2020 год»</w:t>
      </w:r>
    </w:p>
    <w:p w:rsidR="00F908D9" w:rsidRPr="00F908D9" w:rsidRDefault="00F908D9" w:rsidP="00F908D9">
      <w:pPr>
        <w:widowControl w:val="0"/>
        <w:tabs>
          <w:tab w:val="left" w:pos="712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от </w:t>
      </w:r>
      <w:r w:rsidRPr="00F908D9">
        <w:rPr>
          <w:rFonts w:ascii="Courier New" w:hAnsi="Courier New" w:cs="Courier New"/>
          <w:bCs/>
        </w:rPr>
        <w:t>29.04.2021г. № 46-165-3/</w:t>
      </w:r>
      <w:proofErr w:type="spellStart"/>
      <w:r w:rsidRPr="00F908D9">
        <w:rPr>
          <w:rFonts w:ascii="Courier New" w:hAnsi="Courier New" w:cs="Courier New"/>
        </w:rPr>
        <w:t>дсп</w:t>
      </w:r>
      <w:proofErr w:type="spellEnd"/>
    </w:p>
    <w:p w:rsidR="00B52039" w:rsidRPr="00F908D9" w:rsidRDefault="00B52039" w:rsidP="00F908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908D9">
        <w:rPr>
          <w:rFonts w:ascii="Arial" w:hAnsi="Arial" w:cs="Arial"/>
          <w:b/>
          <w:sz w:val="28"/>
          <w:szCs w:val="28"/>
        </w:rPr>
        <w:t>Показатели исполнения бюджета Усть-Балейского муниципального образования за 2020 год по расходам бюджета Усть-Балейского МО по ведомственной структуре расходов бюджета</w:t>
      </w:r>
      <w:r w:rsidR="00F908D9">
        <w:rPr>
          <w:rFonts w:ascii="Arial" w:hAnsi="Arial" w:cs="Arial"/>
          <w:b/>
          <w:sz w:val="28"/>
          <w:szCs w:val="28"/>
        </w:rPr>
        <w:t xml:space="preserve">        </w:t>
      </w:r>
      <w:r w:rsidRPr="00F908D9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7B4DC5">
        <w:rPr>
          <w:rFonts w:ascii="Times New Roman" w:hAnsi="Times New Roman"/>
          <w:sz w:val="24"/>
          <w:szCs w:val="24"/>
        </w:rPr>
        <w:t>Руб</w:t>
      </w:r>
      <w:proofErr w:type="spellEnd"/>
      <w:r w:rsidRPr="007B4DC5">
        <w:rPr>
          <w:rFonts w:ascii="Times New Roman" w:hAnsi="Times New Roman"/>
          <w:sz w:val="24"/>
          <w:szCs w:val="24"/>
        </w:rPr>
        <w:t>)</w:t>
      </w:r>
    </w:p>
    <w:tbl>
      <w:tblPr>
        <w:tblW w:w="1105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4"/>
        <w:gridCol w:w="709"/>
        <w:gridCol w:w="567"/>
        <w:gridCol w:w="567"/>
        <w:gridCol w:w="1843"/>
        <w:gridCol w:w="850"/>
        <w:gridCol w:w="1418"/>
      </w:tblGrid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Исполнено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17795595,22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8057516,47</w:t>
            </w:r>
          </w:p>
        </w:tc>
      </w:tr>
      <w:tr w:rsidR="00B52039" w:rsidRPr="00F908D9" w:rsidTr="00F908D9">
        <w:trPr>
          <w:trHeight w:val="1084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1345168,14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1345168,14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1345168,14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1345168,14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1345168,14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1345168,14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1037212,25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307955,89</w:t>
            </w:r>
          </w:p>
        </w:tc>
      </w:tr>
      <w:tr w:rsidR="00B52039" w:rsidRPr="00F908D9" w:rsidTr="00F908D9">
        <w:trPr>
          <w:trHeight w:val="840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6551942,86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6551942,86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6551242,86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6551242,86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6551242,86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4975027,47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3935343,21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81039684,26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1566106,63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1566106,63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в сфере информационно-коммунальных технологий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48000,00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1518106,63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10108,76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852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4504,00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Уплата иных платежей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853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5604,76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  <w:highlight w:val="cy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  <w:highlight w:val="cyan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  <w:highlight w:val="cy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i/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  <w:highlight w:val="cyan"/>
              </w:rPr>
              <w:t>160405,47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160405,47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160405,47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160405,47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160405,47</w:t>
            </w:r>
          </w:p>
        </w:tc>
      </w:tr>
      <w:tr w:rsidR="00B52039" w:rsidRPr="00F908D9" w:rsidTr="00F908D9">
        <w:trPr>
          <w:trHeight w:val="186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141624,98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141624,98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111068,80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30556,18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18780,00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18780,00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18780,00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i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0,49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0,49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132300,00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101612,90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30687,10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91.3.00.51180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Дорожные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ЖИЛИЩНО - КОММУНАЛЬНОЕ</w:t>
            </w:r>
            <w:proofErr w:type="gramEnd"/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 xml:space="preserve"> 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1516631,79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640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1511383,96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945803,96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945803,96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945803,96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945803,96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324942,71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725426,79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725426,79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725426,79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180377,17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180377,17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180377,17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180377,17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91.4.00.S2370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565580,00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91.4.00.S2370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565580,00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91.4.00.S2370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565580,00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i/>
                <w:sz w:val="20"/>
                <w:szCs w:val="20"/>
                <w:highlight w:val="cyan"/>
              </w:rPr>
              <w:lastRenderedPageBreak/>
              <w:t xml:space="preserve">ОХРАНА ОКРУЖАЮЩЕЙ СРЕДЫ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i/>
                <w:sz w:val="20"/>
                <w:szCs w:val="20"/>
                <w:highlight w:val="cyan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i/>
                <w:sz w:val="20"/>
                <w:szCs w:val="20"/>
                <w:highlight w:val="cy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i/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407000,0</w:t>
            </w: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Муниципальная программа «Обращение с твердыми коммунальными отходами»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Реализация программ по созданию мест (площадок) накопления твердых коммунальных отходов.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21.3.00.S2971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21.3.00.S2971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21.3.00.S2971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21.3.00.S2971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5940086,59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5940086,59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5940086,59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5762086,59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5762086,59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5762086,59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3365482,48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2591281,73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774200,75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 работ и услуг для государственных (муниципальных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2393089,17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2396089,17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х(</w:t>
            </w:r>
            <w:proofErr w:type="gramEnd"/>
            <w:r w:rsidRPr="00F908D9">
              <w:rPr>
                <w:rFonts w:ascii="Courier New" w:hAnsi="Courier New" w:cs="Courier New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2396089,17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514,94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Уплата иных платежей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514,94</w:t>
            </w:r>
          </w:p>
        </w:tc>
      </w:tr>
      <w:tr w:rsidR="00B52039" w:rsidRPr="00F908D9" w:rsidTr="00F908D9">
        <w:trPr>
          <w:trHeight w:val="2105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Субсидия из областного бюджета местным бюджетам в целях </w:t>
            </w:r>
            <w:proofErr w:type="spellStart"/>
            <w:r w:rsidRPr="00F908D9">
              <w:rPr>
                <w:rFonts w:ascii="Courier New" w:hAnsi="Courier New" w:cs="Courier New"/>
                <w:sz w:val="20"/>
                <w:szCs w:val="20"/>
              </w:rPr>
              <w:t>софинансирования</w:t>
            </w:r>
            <w:proofErr w:type="spellEnd"/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расходных обязательств на поддержку местных инициатив граждан, проживающих в сельской местности (Поддержка национальных культурных традиции, народных промыслов и ремесел «Сударушки»)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91.4.00.S2870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178000,00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91.4.00.S2870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178000,00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91.4.00.S2870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178000,00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91.4.00.S2870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178000,00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2039" w:rsidRPr="00F908D9" w:rsidRDefault="00B52039" w:rsidP="00F908D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Иные пенсии, социальные доплаты к пенсиям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57866,56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57866,56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Обслуживание государственного </w:t>
            </w: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57866,56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lastRenderedPageBreak/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57866,56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FF"/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b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25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  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1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91.1.00.60020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F908D9" w:rsidRDefault="00B52039" w:rsidP="00F908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F908D9" w:rsidRDefault="00B52039" w:rsidP="00F908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</w:tbl>
    <w:p w:rsidR="00B52039" w:rsidRDefault="00B52039" w:rsidP="00B52039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2039" w:rsidRPr="007B4DC5" w:rsidRDefault="00B52039" w:rsidP="00B52039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908D9" w:rsidRDefault="00F908D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908D9" w:rsidRPr="00F908D9" w:rsidRDefault="00F908D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52039" w:rsidRPr="00F908D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Приложение3</w:t>
      </w:r>
    </w:p>
    <w:p w:rsidR="00B52039" w:rsidRPr="00F908D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 к проекту решения Думы Усть-Балейского 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муниципального образования</w:t>
      </w:r>
    </w:p>
    <w:p w:rsidR="00B52039" w:rsidRPr="00F908D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>«Об исполнении бюджета Усть-Балейского</w:t>
      </w:r>
    </w:p>
    <w:p w:rsidR="00B52039" w:rsidRPr="00F908D9" w:rsidRDefault="00B52039" w:rsidP="00F90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 муниципального образования за 2020 год»</w:t>
      </w:r>
    </w:p>
    <w:p w:rsidR="00F908D9" w:rsidRPr="00F908D9" w:rsidRDefault="00F908D9" w:rsidP="00F908D9">
      <w:pPr>
        <w:widowControl w:val="0"/>
        <w:tabs>
          <w:tab w:val="left" w:pos="712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от </w:t>
      </w:r>
      <w:r w:rsidRPr="00F908D9">
        <w:rPr>
          <w:rFonts w:ascii="Courier New" w:hAnsi="Courier New" w:cs="Courier New"/>
          <w:bCs/>
        </w:rPr>
        <w:t>29.04.2021г. № 46-165-3/</w:t>
      </w:r>
      <w:proofErr w:type="spellStart"/>
      <w:r w:rsidRPr="00F908D9">
        <w:rPr>
          <w:rFonts w:ascii="Courier New" w:hAnsi="Courier New" w:cs="Courier New"/>
        </w:rPr>
        <w:t>дсп</w:t>
      </w:r>
      <w:proofErr w:type="spellEnd"/>
    </w:p>
    <w:p w:rsidR="00B52039" w:rsidRPr="00F908D9" w:rsidRDefault="00B52039" w:rsidP="00B520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908D9">
        <w:rPr>
          <w:rFonts w:ascii="Arial" w:hAnsi="Arial" w:cs="Arial"/>
          <w:b/>
          <w:sz w:val="28"/>
          <w:szCs w:val="28"/>
        </w:rPr>
        <w:t xml:space="preserve">Показатели исполнения бюджета Усть-Балейского муниципального образования за 2020 год по расходам бюджета Усть-Балейского МО по </w:t>
      </w:r>
      <w:r w:rsidRPr="00F908D9">
        <w:rPr>
          <w:rFonts w:ascii="Arial" w:hAnsi="Arial" w:cs="Arial"/>
          <w:b/>
          <w:sz w:val="28"/>
          <w:szCs w:val="28"/>
        </w:rPr>
        <w:lastRenderedPageBreak/>
        <w:t>разделам и подразделам классификации расходов бюджета</w:t>
      </w:r>
    </w:p>
    <w:p w:rsidR="00B52039" w:rsidRPr="00873126" w:rsidRDefault="00B52039" w:rsidP="00B52039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73126">
        <w:rPr>
          <w:rFonts w:ascii="Times New Roman" w:hAnsi="Times New Roman"/>
          <w:sz w:val="24"/>
          <w:szCs w:val="24"/>
        </w:rPr>
        <w:t>(Руб</w:t>
      </w:r>
      <w:r>
        <w:rPr>
          <w:rFonts w:ascii="Times New Roman" w:hAnsi="Times New Roman"/>
          <w:sz w:val="24"/>
          <w:szCs w:val="24"/>
        </w:rPr>
        <w:t>.</w:t>
      </w:r>
      <w:r w:rsidRPr="00873126">
        <w:rPr>
          <w:rFonts w:ascii="Times New Roman" w:hAnsi="Times New Roman"/>
          <w:sz w:val="24"/>
          <w:szCs w:val="24"/>
        </w:rPr>
        <w:t>)</w:t>
      </w:r>
      <w:proofErr w:type="gramEnd"/>
    </w:p>
    <w:tbl>
      <w:tblPr>
        <w:tblW w:w="10916" w:type="dxa"/>
        <w:tblInd w:w="-318" w:type="dxa"/>
        <w:tblLayout w:type="fixed"/>
        <w:tblLook w:val="0000"/>
      </w:tblPr>
      <w:tblGrid>
        <w:gridCol w:w="7656"/>
        <w:gridCol w:w="992"/>
        <w:gridCol w:w="709"/>
        <w:gridCol w:w="1559"/>
      </w:tblGrid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08D9"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spacing w:after="0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color w:val="000000"/>
                <w:sz w:val="20"/>
                <w:szCs w:val="20"/>
              </w:rPr>
              <w:t>8057516,47</w:t>
            </w:r>
          </w:p>
        </w:tc>
      </w:tr>
      <w:tr w:rsidR="00B52039" w:rsidRPr="00F908D9" w:rsidTr="00F908D9">
        <w:trPr>
          <w:trHeight w:val="688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1345168,14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6551942,86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160405,47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134100,00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96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1297372,37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1516631,79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5247,83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1511383,96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407000,00</w:t>
            </w:r>
          </w:p>
        </w:tc>
      </w:tr>
      <w:tr w:rsidR="00B52039" w:rsidRPr="00F908D9" w:rsidTr="00F908D9">
        <w:trPr>
          <w:trHeight w:val="414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Культура, Кинематография и средства массовой информации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59400086,59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59400086,59</w:t>
            </w:r>
          </w:p>
        </w:tc>
      </w:tr>
      <w:tr w:rsidR="00B52039" w:rsidRPr="00F908D9" w:rsidTr="00F908D9">
        <w:trPr>
          <w:trHeight w:val="420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425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154715,00</w:t>
            </w:r>
          </w:p>
        </w:tc>
      </w:tr>
      <w:tr w:rsidR="00B52039" w:rsidRPr="00F908D9" w:rsidTr="00F908D9">
        <w:trPr>
          <w:trHeight w:val="425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57866,56</w:t>
            </w:r>
          </w:p>
        </w:tc>
      </w:tr>
      <w:tr w:rsidR="00B52039" w:rsidRPr="00F908D9" w:rsidTr="00F908D9">
        <w:trPr>
          <w:trHeight w:val="425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57866,56</w:t>
            </w:r>
          </w:p>
        </w:tc>
      </w:tr>
      <w:tr w:rsidR="00B52039" w:rsidRPr="00F908D9" w:rsidTr="00F908D9">
        <w:trPr>
          <w:trHeight w:val="65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808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FF0000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230306,44</w:t>
            </w:r>
          </w:p>
        </w:tc>
      </w:tr>
      <w:tr w:rsidR="00B52039" w:rsidRPr="00F908D9" w:rsidTr="00F908D9">
        <w:trPr>
          <w:trHeight w:val="1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F908D9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908D9">
              <w:rPr>
                <w:rFonts w:ascii="Courier New" w:hAnsi="Courier New" w:cs="Courier New"/>
                <w:sz w:val="20"/>
                <w:szCs w:val="20"/>
              </w:rPr>
              <w:t>17795595,22</w:t>
            </w:r>
          </w:p>
        </w:tc>
      </w:tr>
    </w:tbl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879B0" w:rsidRDefault="004879B0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52039" w:rsidRPr="004879B0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79B0">
        <w:rPr>
          <w:rFonts w:ascii="Courier New" w:hAnsi="Courier New" w:cs="Courier New"/>
        </w:rPr>
        <w:t>Приложение4</w:t>
      </w:r>
    </w:p>
    <w:p w:rsidR="00B52039" w:rsidRPr="004879B0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79B0">
        <w:rPr>
          <w:rFonts w:ascii="Courier New" w:hAnsi="Courier New" w:cs="Courier New"/>
        </w:rPr>
        <w:t xml:space="preserve">к проекту решения Думы Усть-Балейского </w:t>
      </w:r>
    </w:p>
    <w:p w:rsidR="00B52039" w:rsidRPr="004879B0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79B0">
        <w:rPr>
          <w:rFonts w:ascii="Courier New" w:hAnsi="Courier New" w:cs="Courier New"/>
        </w:rPr>
        <w:t>муниципального образования</w:t>
      </w:r>
    </w:p>
    <w:p w:rsidR="00B52039" w:rsidRPr="004879B0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79B0">
        <w:rPr>
          <w:rFonts w:ascii="Courier New" w:hAnsi="Courier New" w:cs="Courier New"/>
        </w:rPr>
        <w:t>«Об исполнении бюджета Усть-Балейского</w:t>
      </w:r>
    </w:p>
    <w:p w:rsidR="00B52039" w:rsidRPr="004879B0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79B0">
        <w:rPr>
          <w:rFonts w:ascii="Courier New" w:hAnsi="Courier New" w:cs="Courier New"/>
        </w:rPr>
        <w:t xml:space="preserve"> муниципального образования за 2020 год»</w:t>
      </w:r>
    </w:p>
    <w:p w:rsidR="004879B0" w:rsidRPr="00F908D9" w:rsidRDefault="004879B0" w:rsidP="004879B0">
      <w:pPr>
        <w:widowControl w:val="0"/>
        <w:tabs>
          <w:tab w:val="left" w:pos="712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908D9">
        <w:rPr>
          <w:rFonts w:ascii="Courier New" w:hAnsi="Courier New" w:cs="Courier New"/>
        </w:rPr>
        <w:t xml:space="preserve">от </w:t>
      </w:r>
      <w:r w:rsidRPr="00F908D9">
        <w:rPr>
          <w:rFonts w:ascii="Courier New" w:hAnsi="Courier New" w:cs="Courier New"/>
          <w:bCs/>
        </w:rPr>
        <w:t>29.04.2021г. № 46-165-3/</w:t>
      </w:r>
      <w:proofErr w:type="spellStart"/>
      <w:r w:rsidRPr="00F908D9">
        <w:rPr>
          <w:rFonts w:ascii="Courier New" w:hAnsi="Courier New" w:cs="Courier New"/>
        </w:rPr>
        <w:t>дсп</w:t>
      </w:r>
      <w:proofErr w:type="spellEnd"/>
    </w:p>
    <w:p w:rsidR="00B52039" w:rsidRPr="004879B0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9B0">
        <w:rPr>
          <w:rFonts w:ascii="Times New Roman" w:hAnsi="Times New Roman"/>
          <w:b/>
          <w:sz w:val="28"/>
          <w:szCs w:val="28"/>
        </w:rPr>
        <w:t xml:space="preserve">Показатели исполнения бюджета Усть-Балейского муниципального образования за 2020 год по источникам финансирования   дефицита бюджета </w:t>
      </w:r>
      <w:r w:rsidRPr="004879B0">
        <w:rPr>
          <w:rFonts w:ascii="Times New Roman" w:hAnsi="Times New Roman"/>
          <w:b/>
          <w:sz w:val="28"/>
          <w:szCs w:val="28"/>
        </w:rPr>
        <w:lastRenderedPageBreak/>
        <w:t xml:space="preserve">Усть-Балейского МО по кодам </w:t>
      </w:r>
      <w:proofErr w:type="gramStart"/>
      <w:r w:rsidRPr="004879B0">
        <w:rPr>
          <w:rFonts w:ascii="Times New Roman" w:hAnsi="Times New Roman"/>
          <w:b/>
          <w:sz w:val="28"/>
          <w:szCs w:val="28"/>
        </w:rPr>
        <w:t>классификации   источников финансирования  дефицитов  бюджетов</w:t>
      </w:r>
      <w:proofErr w:type="gramEnd"/>
    </w:p>
    <w:p w:rsidR="00B52039" w:rsidRDefault="00B52039" w:rsidP="00B52039">
      <w:pPr>
        <w:widowControl w:val="0"/>
        <w:tabs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F665D">
        <w:rPr>
          <w:rFonts w:ascii="Times New Roman" w:hAnsi="Times New Roman"/>
        </w:rPr>
        <w:tab/>
        <w:t>(</w:t>
      </w:r>
      <w:proofErr w:type="gramStart"/>
      <w:r w:rsidRPr="008F665D">
        <w:rPr>
          <w:rFonts w:ascii="Times New Roman" w:hAnsi="Times New Roman"/>
        </w:rPr>
        <w:t>руб</w:t>
      </w:r>
      <w:proofErr w:type="gramEnd"/>
      <w:r w:rsidRPr="008F665D">
        <w:rPr>
          <w:rFonts w:ascii="Times New Roman" w:hAnsi="Times New Roman"/>
        </w:rPr>
        <w:t>.)</w:t>
      </w:r>
    </w:p>
    <w:tbl>
      <w:tblPr>
        <w:tblW w:w="11199" w:type="dxa"/>
        <w:tblInd w:w="-459" w:type="dxa"/>
        <w:tblLook w:val="0000"/>
      </w:tblPr>
      <w:tblGrid>
        <w:gridCol w:w="6096"/>
        <w:gridCol w:w="3543"/>
        <w:gridCol w:w="1560"/>
      </w:tblGrid>
      <w:tr w:rsidR="00B52039" w:rsidRPr="004879B0" w:rsidTr="004879B0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B52039" w:rsidRPr="004879B0" w:rsidTr="004879B0">
        <w:trPr>
          <w:trHeight w:val="3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-848276,43</w:t>
            </w:r>
          </w:p>
        </w:tc>
      </w:tr>
      <w:tr w:rsidR="00B52039" w:rsidRPr="004879B0" w:rsidTr="004879B0">
        <w:trPr>
          <w:trHeight w:val="5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039" w:rsidRPr="004879B0" w:rsidTr="004879B0">
        <w:trPr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731 01 02 00 00 10 0000 710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000 01 02 00 00 00 0000 800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731 01 02 00 00 10 0000 810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-875367,00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000 01 03 01 00 00 0000 700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900000,00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731 01 03 01 00 10 0000 710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900000,00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000 01 03 01 00 00 0000 800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-1 775367,00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731 01 03 01 00 10 0000 810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-1 775367,00</w:t>
            </w:r>
          </w:p>
        </w:tc>
      </w:tr>
      <w:tr w:rsidR="00B52039" w:rsidRPr="004879B0" w:rsidTr="004879B0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27090,57</w:t>
            </w:r>
          </w:p>
        </w:tc>
      </w:tr>
      <w:tr w:rsidR="00B52039" w:rsidRPr="004879B0" w:rsidTr="004879B0">
        <w:trPr>
          <w:trHeight w:val="2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-19679523,44</w:t>
            </w:r>
          </w:p>
        </w:tc>
      </w:tr>
      <w:tr w:rsidR="00B52039" w:rsidRPr="004879B0" w:rsidTr="004879B0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-19679523,44</w:t>
            </w:r>
          </w:p>
        </w:tc>
      </w:tr>
      <w:tr w:rsidR="00B52039" w:rsidRPr="004879B0" w:rsidTr="004879B0">
        <w:trPr>
          <w:trHeight w:val="3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-19679523,44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73101 05 02 01 10 0000 510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-19679523,44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 xml:space="preserve">Увеличение прочих </w:t>
            </w:r>
            <w:proofErr w:type="gramStart"/>
            <w:r w:rsidRPr="004879B0">
              <w:rPr>
                <w:rFonts w:ascii="Courier New" w:hAnsi="Courier New" w:cs="Courier New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000 01 05 02 01 02 0000 510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039" w:rsidRPr="004879B0" w:rsidTr="004879B0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19706614,01</w:t>
            </w:r>
          </w:p>
        </w:tc>
      </w:tr>
      <w:tr w:rsidR="00B52039" w:rsidRPr="004879B0" w:rsidTr="004879B0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19706614,01</w:t>
            </w:r>
          </w:p>
        </w:tc>
      </w:tr>
      <w:tr w:rsidR="00B52039" w:rsidRPr="004879B0" w:rsidTr="004879B0">
        <w:trPr>
          <w:trHeight w:val="2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19706614,01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731 01 05 02 01 10 0000 610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19706614,01</w:t>
            </w:r>
          </w:p>
        </w:tc>
      </w:tr>
      <w:tr w:rsidR="00B52039" w:rsidRPr="004879B0" w:rsidTr="004879B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000 01 06 00 00 00 0000 000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4879B0" w:rsidRDefault="00B52039" w:rsidP="00F908D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9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B52039" w:rsidRDefault="00B52039" w:rsidP="00B52039">
      <w:pPr>
        <w:widowControl w:val="0"/>
        <w:autoSpaceDE w:val="0"/>
        <w:autoSpaceDN w:val="0"/>
        <w:adjustRightInd w:val="0"/>
        <w:spacing w:after="0" w:line="259" w:lineRule="atLeast"/>
        <w:ind w:firstLine="708"/>
        <w:rPr>
          <w:rFonts w:ascii="Courier New" w:hAnsi="Courier New" w:cs="Courier New"/>
        </w:rPr>
      </w:pPr>
    </w:p>
    <w:tbl>
      <w:tblPr>
        <w:tblW w:w="10316" w:type="dxa"/>
        <w:tblInd w:w="93" w:type="dxa"/>
        <w:tblLook w:val="04A0"/>
      </w:tblPr>
      <w:tblGrid>
        <w:gridCol w:w="10316"/>
      </w:tblGrid>
      <w:tr w:rsidR="00B52039" w:rsidRPr="00586EB0" w:rsidTr="00F908D9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>Приложение 5</w:t>
            </w:r>
          </w:p>
        </w:tc>
      </w:tr>
      <w:tr w:rsidR="00B52039" w:rsidRPr="00586EB0" w:rsidTr="00F908D9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 xml:space="preserve">к проекту решения Думы Усть-Балейского </w:t>
            </w:r>
          </w:p>
        </w:tc>
      </w:tr>
      <w:tr w:rsidR="00B52039" w:rsidRPr="00586EB0" w:rsidTr="00F908D9">
        <w:trPr>
          <w:trHeight w:val="778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>муниципального образования</w:t>
            </w:r>
          </w:p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>«Об исполнении бюджета Усть-Балейского</w:t>
            </w:r>
          </w:p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 xml:space="preserve"> муниципального образования за 2020 год»</w:t>
            </w:r>
          </w:p>
        </w:tc>
      </w:tr>
      <w:tr w:rsidR="00B52039" w:rsidRPr="00586EB0" w:rsidTr="00F908D9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9B0" w:rsidRPr="00F908D9" w:rsidRDefault="004879B0" w:rsidP="004879B0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F908D9">
              <w:rPr>
                <w:rFonts w:ascii="Courier New" w:hAnsi="Courier New" w:cs="Courier New"/>
              </w:rPr>
              <w:t xml:space="preserve">от </w:t>
            </w:r>
            <w:r w:rsidRPr="00F908D9">
              <w:rPr>
                <w:rFonts w:ascii="Courier New" w:hAnsi="Courier New" w:cs="Courier New"/>
                <w:bCs/>
              </w:rPr>
              <w:t>29.04.2021г. № 46-165-3/</w:t>
            </w:r>
            <w:proofErr w:type="spellStart"/>
            <w:r w:rsidRPr="00F908D9">
              <w:rPr>
                <w:rFonts w:ascii="Courier New" w:hAnsi="Courier New" w:cs="Courier New"/>
              </w:rPr>
              <w:t>дсп</w:t>
            </w:r>
            <w:proofErr w:type="spellEnd"/>
          </w:p>
          <w:p w:rsidR="00B52039" w:rsidRPr="006D784A" w:rsidRDefault="00B52039" w:rsidP="00F908D9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B52039" w:rsidRPr="00586EB0" w:rsidTr="00F908D9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D784A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879B0" w:rsidRPr="004879B0" w:rsidRDefault="00B52039" w:rsidP="004879B0">
      <w:pPr>
        <w:tabs>
          <w:tab w:val="left" w:pos="8070"/>
          <w:tab w:val="right" w:pos="9637"/>
        </w:tabs>
        <w:ind w:right="-709"/>
        <w:jc w:val="center"/>
        <w:rPr>
          <w:rFonts w:ascii="Arial" w:hAnsi="Arial" w:cs="Arial"/>
          <w:sz w:val="28"/>
          <w:szCs w:val="28"/>
        </w:rPr>
      </w:pPr>
      <w:r w:rsidRPr="004879B0">
        <w:rPr>
          <w:rFonts w:ascii="Arial" w:hAnsi="Arial" w:cs="Arial"/>
          <w:sz w:val="28"/>
          <w:szCs w:val="28"/>
        </w:rPr>
        <w:t xml:space="preserve">Отчет об использовании бюджетных ассигнований резервного фонда администрации Усть-Балейского муниципального образования </w:t>
      </w:r>
      <w:r w:rsidR="004879B0" w:rsidRPr="004879B0">
        <w:rPr>
          <w:rFonts w:ascii="Arial" w:hAnsi="Arial" w:cs="Arial"/>
          <w:sz w:val="28"/>
          <w:szCs w:val="28"/>
        </w:rPr>
        <w:t xml:space="preserve"> </w:t>
      </w:r>
      <w:r w:rsidRPr="004879B0">
        <w:rPr>
          <w:rFonts w:ascii="Arial" w:hAnsi="Arial" w:cs="Arial"/>
          <w:sz w:val="28"/>
          <w:szCs w:val="28"/>
        </w:rPr>
        <w:t>на 01.01.2021г.</w:t>
      </w:r>
    </w:p>
    <w:p w:rsidR="00B52039" w:rsidRPr="004879B0" w:rsidRDefault="00B52039" w:rsidP="004879B0">
      <w:pPr>
        <w:tabs>
          <w:tab w:val="left" w:pos="8070"/>
          <w:tab w:val="right" w:pos="9637"/>
        </w:tabs>
        <w:ind w:right="-93"/>
        <w:jc w:val="right"/>
        <w:rPr>
          <w:rFonts w:ascii="Arial" w:hAnsi="Arial" w:cs="Arial"/>
          <w:sz w:val="24"/>
          <w:szCs w:val="24"/>
        </w:rPr>
      </w:pPr>
      <w:r w:rsidRPr="00586EB0">
        <w:rPr>
          <w:rFonts w:ascii="Times New Roman" w:hAnsi="Times New Roman"/>
          <w:sz w:val="24"/>
          <w:szCs w:val="24"/>
        </w:rPr>
        <w:t>Руб.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558"/>
        <w:gridCol w:w="2462"/>
        <w:gridCol w:w="1842"/>
        <w:gridCol w:w="3261"/>
      </w:tblGrid>
      <w:tr w:rsidR="00B52039" w:rsidRPr="00586EB0" w:rsidTr="004879B0">
        <w:tc>
          <w:tcPr>
            <w:tcW w:w="1617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1558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62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Направление средств</w:t>
            </w:r>
          </w:p>
        </w:tc>
        <w:tc>
          <w:tcPr>
            <w:tcW w:w="1842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261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B52039" w:rsidRPr="00586EB0" w:rsidTr="004879B0">
        <w:tc>
          <w:tcPr>
            <w:tcW w:w="1617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1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039" w:rsidRPr="00586EB0" w:rsidTr="004879B0">
        <w:tc>
          <w:tcPr>
            <w:tcW w:w="1617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1" w:type="dxa"/>
          </w:tcPr>
          <w:p w:rsidR="00B52039" w:rsidRPr="00586EB0" w:rsidRDefault="00B52039" w:rsidP="00F908D9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52039" w:rsidRPr="00586EB0" w:rsidRDefault="00B52039" w:rsidP="00B52039">
      <w:pPr>
        <w:tabs>
          <w:tab w:val="left" w:pos="8070"/>
          <w:tab w:val="right" w:pos="9637"/>
        </w:tabs>
        <w:ind w:right="-709"/>
        <w:jc w:val="right"/>
        <w:rPr>
          <w:rFonts w:ascii="Times New Roman" w:hAnsi="Times New Roman"/>
          <w:sz w:val="24"/>
          <w:szCs w:val="24"/>
        </w:rPr>
      </w:pPr>
    </w:p>
    <w:p w:rsidR="00B52039" w:rsidRPr="004879B0" w:rsidRDefault="00B52039" w:rsidP="00B52039">
      <w:pPr>
        <w:tabs>
          <w:tab w:val="left" w:pos="8070"/>
          <w:tab w:val="right" w:pos="9637"/>
        </w:tabs>
        <w:ind w:right="190"/>
        <w:jc w:val="both"/>
        <w:rPr>
          <w:rFonts w:ascii="Arial" w:hAnsi="Arial" w:cs="Arial"/>
          <w:sz w:val="24"/>
          <w:szCs w:val="24"/>
        </w:rPr>
      </w:pPr>
      <w:proofErr w:type="gramStart"/>
      <w:r w:rsidRPr="004879B0">
        <w:rPr>
          <w:rFonts w:ascii="Arial" w:hAnsi="Arial" w:cs="Arial"/>
          <w:sz w:val="24"/>
          <w:szCs w:val="24"/>
        </w:rPr>
        <w:t>Размер бюджетных ассигновании резервного фонда администрации Усть-Балейского муниципального образования, установлен решением Думы Усть-Балейского муниципального образования №29-116-5/</w:t>
      </w:r>
      <w:proofErr w:type="spellStart"/>
      <w:r w:rsidRPr="004879B0">
        <w:rPr>
          <w:rFonts w:ascii="Arial" w:hAnsi="Arial" w:cs="Arial"/>
          <w:sz w:val="24"/>
          <w:szCs w:val="24"/>
        </w:rPr>
        <w:t>дсп</w:t>
      </w:r>
      <w:proofErr w:type="spellEnd"/>
      <w:r w:rsidRPr="004879B0">
        <w:rPr>
          <w:rFonts w:ascii="Arial" w:hAnsi="Arial" w:cs="Arial"/>
          <w:sz w:val="24"/>
          <w:szCs w:val="24"/>
        </w:rPr>
        <w:t xml:space="preserve"> от 20.12.2019г. (в редакции от 28.12.2020г. №43-157-1/</w:t>
      </w:r>
      <w:proofErr w:type="spellStart"/>
      <w:r w:rsidRPr="004879B0">
        <w:rPr>
          <w:rFonts w:ascii="Arial" w:hAnsi="Arial" w:cs="Arial"/>
          <w:sz w:val="24"/>
          <w:szCs w:val="24"/>
        </w:rPr>
        <w:t>дсп</w:t>
      </w:r>
      <w:proofErr w:type="spellEnd"/>
      <w:r w:rsidRPr="004879B0">
        <w:rPr>
          <w:rFonts w:ascii="Arial" w:hAnsi="Arial" w:cs="Arial"/>
          <w:sz w:val="24"/>
          <w:szCs w:val="24"/>
        </w:rPr>
        <w:t>) «О бюджете Усть-Балейского муниципального образования на 2020 год и на плановый период 2021 и 2022 годов» в размере 20000,00 руб.</w:t>
      </w:r>
      <w:proofErr w:type="gramEnd"/>
    </w:p>
    <w:p w:rsidR="00B52039" w:rsidRPr="004879B0" w:rsidRDefault="00B52039" w:rsidP="00B52039">
      <w:pPr>
        <w:tabs>
          <w:tab w:val="left" w:pos="8070"/>
          <w:tab w:val="right" w:pos="9637"/>
        </w:tabs>
        <w:ind w:right="190"/>
        <w:jc w:val="both"/>
        <w:rPr>
          <w:rFonts w:ascii="Arial" w:hAnsi="Arial" w:cs="Arial"/>
          <w:sz w:val="24"/>
          <w:szCs w:val="24"/>
        </w:rPr>
      </w:pPr>
      <w:r w:rsidRPr="004879B0">
        <w:rPr>
          <w:rFonts w:ascii="Arial" w:hAnsi="Arial" w:cs="Arial"/>
          <w:sz w:val="24"/>
          <w:szCs w:val="24"/>
        </w:rPr>
        <w:t xml:space="preserve">Нераспределенный размер </w:t>
      </w:r>
      <w:proofErr w:type="gramStart"/>
      <w:r w:rsidRPr="004879B0">
        <w:rPr>
          <w:rFonts w:ascii="Arial" w:hAnsi="Arial" w:cs="Arial"/>
          <w:sz w:val="24"/>
          <w:szCs w:val="24"/>
        </w:rPr>
        <w:t>бюджетных</w:t>
      </w:r>
      <w:proofErr w:type="gramEnd"/>
      <w:r w:rsidRPr="004879B0">
        <w:rPr>
          <w:rFonts w:ascii="Arial" w:hAnsi="Arial" w:cs="Arial"/>
          <w:sz w:val="24"/>
          <w:szCs w:val="24"/>
        </w:rPr>
        <w:t xml:space="preserve"> ассигновании резервного фонда администрации Усть-Балейского муниципального образования на отчетную дату составляет 20000,00 руб.</w:t>
      </w:r>
    </w:p>
    <w:p w:rsidR="00B52039" w:rsidRPr="00586EB0" w:rsidRDefault="00B52039" w:rsidP="00B52039">
      <w:pPr>
        <w:tabs>
          <w:tab w:val="left" w:pos="8070"/>
          <w:tab w:val="right" w:pos="9637"/>
        </w:tabs>
        <w:ind w:right="190"/>
        <w:jc w:val="both"/>
        <w:rPr>
          <w:rFonts w:ascii="Times New Roman" w:hAnsi="Times New Roman"/>
          <w:sz w:val="24"/>
          <w:szCs w:val="24"/>
        </w:rPr>
      </w:pPr>
    </w:p>
    <w:p w:rsidR="00B52039" w:rsidRPr="00586EB0" w:rsidRDefault="00B52039" w:rsidP="00B52039">
      <w:pPr>
        <w:tabs>
          <w:tab w:val="left" w:pos="8070"/>
          <w:tab w:val="right" w:pos="9637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ook w:val="04A0"/>
      </w:tblPr>
      <w:tblGrid>
        <w:gridCol w:w="4395"/>
        <w:gridCol w:w="652"/>
        <w:gridCol w:w="1758"/>
        <w:gridCol w:w="1843"/>
        <w:gridCol w:w="1701"/>
      </w:tblGrid>
      <w:tr w:rsidR="00B52039" w:rsidRPr="00586EB0" w:rsidTr="00F908D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F9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F908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2039" w:rsidRPr="00586EB0" w:rsidRDefault="00B52039" w:rsidP="00F908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2039" w:rsidRPr="00586EB0" w:rsidRDefault="00B52039" w:rsidP="00F908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2039" w:rsidRPr="00586EB0" w:rsidRDefault="00B52039" w:rsidP="00F908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2039" w:rsidRPr="00586EB0" w:rsidRDefault="00B52039" w:rsidP="00F908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2039" w:rsidRPr="00586EB0" w:rsidRDefault="00B52039" w:rsidP="00487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9" w:rsidRPr="00586EB0" w:rsidTr="00F908D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F9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>Приложение 6</w:t>
            </w:r>
          </w:p>
        </w:tc>
      </w:tr>
      <w:tr w:rsidR="00B52039" w:rsidRPr="00586EB0" w:rsidTr="00F908D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F9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 xml:space="preserve">к проекту решения Думы Усть-Балейского </w:t>
            </w:r>
          </w:p>
        </w:tc>
      </w:tr>
      <w:tr w:rsidR="00B52039" w:rsidRPr="00586EB0" w:rsidTr="00F908D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F9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>муниципального образования</w:t>
            </w:r>
          </w:p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>«Об исполнении бюджета Усть-Балейского</w:t>
            </w:r>
          </w:p>
          <w:p w:rsidR="00B52039" w:rsidRPr="004879B0" w:rsidRDefault="00B52039" w:rsidP="00F9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879B0">
              <w:rPr>
                <w:rFonts w:ascii="Courier New" w:hAnsi="Courier New" w:cs="Courier New"/>
              </w:rPr>
              <w:t xml:space="preserve"> муниципального образования за 2020 год»</w:t>
            </w:r>
          </w:p>
        </w:tc>
      </w:tr>
      <w:tr w:rsidR="00B52039" w:rsidRPr="00586EB0" w:rsidTr="00F908D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F9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9B0" w:rsidRPr="00F908D9" w:rsidRDefault="004879B0" w:rsidP="004879B0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F908D9">
              <w:rPr>
                <w:rFonts w:ascii="Courier New" w:hAnsi="Courier New" w:cs="Courier New"/>
              </w:rPr>
              <w:t xml:space="preserve">от </w:t>
            </w:r>
            <w:r w:rsidRPr="00F908D9">
              <w:rPr>
                <w:rFonts w:ascii="Courier New" w:hAnsi="Courier New" w:cs="Courier New"/>
                <w:bCs/>
              </w:rPr>
              <w:t>29.04.2021г. № 46-165-3/</w:t>
            </w:r>
            <w:proofErr w:type="spellStart"/>
            <w:r w:rsidRPr="00F908D9">
              <w:rPr>
                <w:rFonts w:ascii="Courier New" w:hAnsi="Courier New" w:cs="Courier New"/>
              </w:rPr>
              <w:t>дсп</w:t>
            </w:r>
            <w:proofErr w:type="spellEnd"/>
          </w:p>
          <w:p w:rsidR="00B52039" w:rsidRPr="006B05A1" w:rsidRDefault="00B52039" w:rsidP="00F908D9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B52039" w:rsidRPr="00586EB0" w:rsidTr="00F908D9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79B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Отчет об использовании средств дорожного фонда </w:t>
            </w:r>
          </w:p>
        </w:tc>
      </w:tr>
      <w:tr w:rsidR="00B52039" w:rsidRPr="00586EB0" w:rsidTr="00F908D9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79B0">
              <w:rPr>
                <w:rFonts w:ascii="Arial" w:hAnsi="Arial" w:cs="Arial"/>
                <w:b/>
                <w:bCs/>
                <w:sz w:val="28"/>
                <w:szCs w:val="28"/>
              </w:rPr>
              <w:t>Усть-Балейского муниципального образования на 01.01.2021года</w:t>
            </w:r>
          </w:p>
        </w:tc>
      </w:tr>
      <w:tr w:rsidR="00B52039" w:rsidRPr="00586EB0" w:rsidTr="00F908D9">
        <w:trPr>
          <w:trHeight w:val="315"/>
        </w:trPr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F90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F90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F90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F90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B52039" w:rsidRPr="00586EB0" w:rsidTr="00F908D9">
        <w:trPr>
          <w:trHeight w:val="945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Наименование статей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Утверждено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Фактически 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Процент исполнения</w:t>
            </w:r>
          </w:p>
        </w:tc>
      </w:tr>
      <w:tr w:rsidR="00B52039" w:rsidRPr="00586EB0" w:rsidTr="00F908D9">
        <w:trPr>
          <w:trHeight w:val="480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879B0">
              <w:rPr>
                <w:rFonts w:ascii="Times New Roman" w:hAnsi="Times New Roman"/>
                <w:b/>
                <w:bCs/>
              </w:rPr>
              <w:t>1. Доходы, 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1270,18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1270,18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100,00</w:t>
            </w:r>
          </w:p>
        </w:tc>
      </w:tr>
      <w:tr w:rsidR="00B52039" w:rsidRPr="00586EB0" w:rsidTr="00F908D9">
        <w:trPr>
          <w:trHeight w:val="540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в том числе по источникам: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</w:tr>
      <w:tr w:rsidR="00B52039" w:rsidRPr="00586EB0" w:rsidTr="00F908D9">
        <w:trPr>
          <w:trHeight w:val="2376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1.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879B0">
              <w:rPr>
                <w:rFonts w:ascii="Times New Roman" w:hAnsi="Times New Roman"/>
              </w:rPr>
              <w:t>инжекторных</w:t>
            </w:r>
            <w:proofErr w:type="spellEnd"/>
            <w:r w:rsidRPr="004879B0">
              <w:rPr>
                <w:rFonts w:ascii="Times New Roman" w:hAnsi="Times New Roman"/>
              </w:rPr>
              <w:t>) двигателей, производимые на территории Российской Федерации, подлежащих зачислению в бюджет Усть-Балейского муниципального образования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1270,18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1270,18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100,00</w:t>
            </w:r>
          </w:p>
        </w:tc>
      </w:tr>
      <w:tr w:rsidR="00B52039" w:rsidRPr="00586EB0" w:rsidTr="00F908D9">
        <w:trPr>
          <w:trHeight w:val="315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2. Часть налоговых и неналоговых доходов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</w:tr>
      <w:tr w:rsidR="00B52039" w:rsidRPr="00586EB0" w:rsidTr="00F908D9">
        <w:trPr>
          <w:trHeight w:val="375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879B0"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 w:rsidRPr="004879B0">
              <w:rPr>
                <w:rFonts w:ascii="Times New Roman" w:hAnsi="Times New Roman"/>
                <w:b/>
                <w:bCs/>
              </w:rPr>
              <w:t>Расходы-всего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1553,35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1297,37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83,52</w:t>
            </w:r>
          </w:p>
        </w:tc>
      </w:tr>
      <w:tr w:rsidR="00B52039" w:rsidRPr="00586EB0" w:rsidTr="00F908D9">
        <w:trPr>
          <w:trHeight w:val="441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в том числе по направлениям: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</w:tr>
      <w:tr w:rsidR="00B52039" w:rsidRPr="00586EB0" w:rsidTr="00F908D9">
        <w:trPr>
          <w:trHeight w:val="1035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1.Капитальный ремонт, ремонт и содержание автомобильных дорог общего пользования местного значения, включая подготовку проектной документации;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1553,35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1297,37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83,52</w:t>
            </w:r>
          </w:p>
        </w:tc>
      </w:tr>
      <w:tr w:rsidR="00B52039" w:rsidRPr="00586EB0" w:rsidTr="00F908D9">
        <w:trPr>
          <w:trHeight w:val="615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2. 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2039" w:rsidRPr="00586EB0" w:rsidTr="00F908D9">
        <w:trPr>
          <w:trHeight w:val="660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3. Осуществление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2039" w:rsidRPr="00586EB0" w:rsidTr="00F908D9">
        <w:trPr>
          <w:trHeight w:val="465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879B0">
              <w:rPr>
                <w:rFonts w:ascii="Times New Roman" w:hAnsi="Times New Roman"/>
                <w:b/>
                <w:bCs/>
              </w:rPr>
              <w:t>3.Остатки прошлых лет - 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283,17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255,98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90,40</w:t>
            </w:r>
          </w:p>
        </w:tc>
      </w:tr>
      <w:tr w:rsidR="00B52039" w:rsidRPr="00586EB0" w:rsidTr="00F908D9">
        <w:trPr>
          <w:trHeight w:val="240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в том числе по источникам: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</w:tr>
      <w:tr w:rsidR="00B52039" w:rsidRPr="00586EB0" w:rsidTr="00F908D9">
        <w:trPr>
          <w:trHeight w:val="629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1. Целевые средства областного бюджета (акцизы)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</w:tr>
      <w:tr w:rsidR="00B52039" w:rsidRPr="00586EB0" w:rsidTr="00F908D9">
        <w:trPr>
          <w:trHeight w:val="409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2. Собственные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</w:tr>
      <w:tr w:rsidR="00B52039" w:rsidRPr="00586EB0" w:rsidTr="00F908D9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3. Экономия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39" w:rsidRPr="004879B0" w:rsidRDefault="00B52039" w:rsidP="00F908D9">
            <w:pPr>
              <w:spacing w:after="0"/>
              <w:jc w:val="center"/>
              <w:rPr>
                <w:rFonts w:ascii="Times New Roman" w:hAnsi="Times New Roman"/>
              </w:rPr>
            </w:pPr>
            <w:r w:rsidRPr="004879B0">
              <w:rPr>
                <w:rFonts w:ascii="Times New Roman" w:hAnsi="Times New Roman"/>
              </w:rPr>
              <w:t> </w:t>
            </w:r>
          </w:p>
        </w:tc>
      </w:tr>
    </w:tbl>
    <w:p w:rsidR="00F908D9" w:rsidRDefault="00F908D9">
      <w:bookmarkStart w:id="0" w:name="_GoBack"/>
      <w:bookmarkEnd w:id="0"/>
    </w:p>
    <w:sectPr w:rsidR="00F908D9" w:rsidSect="00B52039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 CYR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60CEA"/>
    <w:multiLevelType w:val="hybridMultilevel"/>
    <w:tmpl w:val="2E7CA5A8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5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7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07B88020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24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97D17"/>
    <w:multiLevelType w:val="hybridMultilevel"/>
    <w:tmpl w:val="4B9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"/>
  </w:num>
  <w:num w:numId="5">
    <w:abstractNumId w:val="21"/>
  </w:num>
  <w:num w:numId="6">
    <w:abstractNumId w:val="26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3"/>
  </w:num>
  <w:num w:numId="20">
    <w:abstractNumId w:val="6"/>
  </w:num>
  <w:num w:numId="21">
    <w:abstractNumId w:val="28"/>
  </w:num>
  <w:num w:numId="22">
    <w:abstractNumId w:val="13"/>
  </w:num>
  <w:num w:numId="23">
    <w:abstractNumId w:val="4"/>
  </w:num>
  <w:num w:numId="24">
    <w:abstractNumId w:val="27"/>
  </w:num>
  <w:num w:numId="25">
    <w:abstractNumId w:val="22"/>
  </w:num>
  <w:num w:numId="26">
    <w:abstractNumId w:val="16"/>
  </w:num>
  <w:num w:numId="27">
    <w:abstractNumId w:val="20"/>
  </w:num>
  <w:num w:numId="28">
    <w:abstractNumId w:val="17"/>
  </w:num>
  <w:num w:numId="29">
    <w:abstractNumId w:val="2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AA6"/>
    <w:rsid w:val="00193A47"/>
    <w:rsid w:val="004879B0"/>
    <w:rsid w:val="0057761E"/>
    <w:rsid w:val="006E0D7B"/>
    <w:rsid w:val="0093610A"/>
    <w:rsid w:val="00B52039"/>
    <w:rsid w:val="00C51A73"/>
    <w:rsid w:val="00F21AA6"/>
    <w:rsid w:val="00F9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0A"/>
  </w:style>
  <w:style w:type="paragraph" w:styleId="1">
    <w:name w:val="heading 1"/>
    <w:basedOn w:val="a"/>
    <w:next w:val="a"/>
    <w:link w:val="10"/>
    <w:uiPriority w:val="9"/>
    <w:qFormat/>
    <w:rsid w:val="00936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6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1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61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1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1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1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36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936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93610A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B5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5203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03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039"/>
    <w:rPr>
      <w:rFonts w:eastAsiaTheme="minorEastAsia" w:cs="Times New Roman"/>
      <w:lang w:eastAsia="ru-RU"/>
    </w:rPr>
  </w:style>
  <w:style w:type="table" w:styleId="aa">
    <w:name w:val="Table Grid"/>
    <w:basedOn w:val="a1"/>
    <w:uiPriority w:val="59"/>
    <w:rsid w:val="00B5203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ма письма"/>
    <w:basedOn w:val="a"/>
    <w:rsid w:val="00B52039"/>
    <w:pPr>
      <w:framePr w:w="4316" w:h="1331" w:hSpace="141" w:wrap="around" w:vAnchor="text" w:hAnchor="page" w:x="1687" w:y="242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c">
    <w:name w:val="Шапка (герб)"/>
    <w:basedOn w:val="a"/>
    <w:rsid w:val="00B52039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31">
    <w:name w:val="Body Text 3"/>
    <w:basedOn w:val="a"/>
    <w:link w:val="32"/>
    <w:uiPriority w:val="99"/>
    <w:rsid w:val="00B520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52039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52039"/>
    <w:rPr>
      <w:rFonts w:cs="Times New Roman"/>
    </w:rPr>
  </w:style>
  <w:style w:type="paragraph" w:customStyle="1" w:styleId="ConsNormal">
    <w:name w:val="ConsNormal"/>
    <w:rsid w:val="00B52039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5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6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6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61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6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61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6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361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36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36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361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361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93610A"/>
    <w:rPr>
      <w:b/>
      <w:bCs/>
    </w:rPr>
  </w:style>
  <w:style w:type="character" w:styleId="af3">
    <w:name w:val="Emphasis"/>
    <w:basedOn w:val="a0"/>
    <w:uiPriority w:val="20"/>
    <w:qFormat/>
    <w:rsid w:val="0093610A"/>
    <w:rPr>
      <w:i/>
      <w:iCs/>
    </w:rPr>
  </w:style>
  <w:style w:type="paragraph" w:styleId="af4">
    <w:name w:val="List Paragraph"/>
    <w:basedOn w:val="a"/>
    <w:uiPriority w:val="34"/>
    <w:qFormat/>
    <w:rsid w:val="009361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1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610A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9361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93610A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93610A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93610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93610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93610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93610A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93610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9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039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hAnsi="Times New Roman"/>
      <w:kern w:val="28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B5203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B5203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039"/>
    <w:rPr>
      <w:rFonts w:ascii="Times New Roman" w:eastAsiaTheme="minorEastAsia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03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2039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B5203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B5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5203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03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039"/>
    <w:rPr>
      <w:rFonts w:eastAsiaTheme="minorEastAsia" w:cs="Times New Roman"/>
      <w:lang w:eastAsia="ru-RU"/>
    </w:rPr>
  </w:style>
  <w:style w:type="table" w:styleId="aa">
    <w:name w:val="Table Grid"/>
    <w:basedOn w:val="a1"/>
    <w:uiPriority w:val="59"/>
    <w:rsid w:val="00B520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ма письма"/>
    <w:basedOn w:val="a"/>
    <w:rsid w:val="00B52039"/>
    <w:pPr>
      <w:framePr w:w="4316" w:h="1331" w:hSpace="141" w:wrap="around" w:vAnchor="text" w:hAnchor="page" w:x="1687" w:y="242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c">
    <w:name w:val="Шапка (герб)"/>
    <w:basedOn w:val="a"/>
    <w:rsid w:val="00B52039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3">
    <w:name w:val="Body Text 3"/>
    <w:basedOn w:val="a"/>
    <w:link w:val="30"/>
    <w:uiPriority w:val="99"/>
    <w:rsid w:val="00B520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2039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52039"/>
    <w:rPr>
      <w:rFonts w:cs="Times New Roman"/>
    </w:rPr>
  </w:style>
  <w:style w:type="paragraph" w:customStyle="1" w:styleId="ConsNormal">
    <w:name w:val="ConsNormal"/>
    <w:rsid w:val="00B52039"/>
    <w:pPr>
      <w:widowControl w:val="0"/>
      <w:spacing w:after="0" w:line="240" w:lineRule="auto"/>
      <w:ind w:right="19772" w:firstLine="720"/>
    </w:pPr>
    <w:rPr>
      <w:rFonts w:ascii="Arial" w:eastAsiaTheme="minorEastAsia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5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2021-04-29T02:44:00Z</dcterms:created>
  <dcterms:modified xsi:type="dcterms:W3CDTF">2021-05-07T06:49:00Z</dcterms:modified>
</cp:coreProperties>
</file>