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76E2" w14:textId="1223B1E9" w:rsidR="00416C68" w:rsidRDefault="007B6992" w:rsidP="0026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9BD">
        <w:rPr>
          <w:rFonts w:ascii="Times New Roman" w:hAnsi="Times New Roman" w:cs="Times New Roman"/>
          <w:sz w:val="28"/>
          <w:szCs w:val="28"/>
        </w:rPr>
        <w:t>Согласно Постановлению Главы Усть-Балейского муниципального образования от 17.09.2018 года</w:t>
      </w:r>
      <w:r w:rsidR="000979BD">
        <w:rPr>
          <w:rFonts w:ascii="Times New Roman" w:hAnsi="Times New Roman" w:cs="Times New Roman"/>
          <w:sz w:val="28"/>
          <w:szCs w:val="28"/>
        </w:rPr>
        <w:t xml:space="preserve"> № 93</w:t>
      </w:r>
      <w:r w:rsidRPr="000979BD">
        <w:rPr>
          <w:rFonts w:ascii="Times New Roman" w:hAnsi="Times New Roman" w:cs="Times New Roman"/>
          <w:sz w:val="28"/>
          <w:szCs w:val="28"/>
        </w:rPr>
        <w:t xml:space="preserve"> «Об утверждении порядка перехода в муниципальную собственность бесхозяйного имущества на территории Усть-Балейского муниципального образования» Администрация Усть-Балейского муниципального образования сообщает</w:t>
      </w:r>
      <w:r w:rsidR="000979B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0979BD" w:rsidRPr="000979BD">
        <w:rPr>
          <w:rFonts w:ascii="Times New Roman" w:hAnsi="Times New Roman" w:cs="Times New Roman"/>
          <w:sz w:val="28"/>
          <w:szCs w:val="28"/>
        </w:rPr>
        <w:t>, что в ходе проведенной инвентаризации о наличии на территории поселения бесхозяйн</w:t>
      </w:r>
      <w:r w:rsidR="000979BD">
        <w:rPr>
          <w:rFonts w:ascii="Times New Roman" w:hAnsi="Times New Roman" w:cs="Times New Roman"/>
          <w:sz w:val="28"/>
          <w:szCs w:val="28"/>
        </w:rPr>
        <w:t>ого</w:t>
      </w:r>
      <w:r w:rsidR="000979BD" w:rsidRPr="000979BD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0979BD">
        <w:rPr>
          <w:rFonts w:ascii="Times New Roman" w:hAnsi="Times New Roman" w:cs="Times New Roman"/>
          <w:sz w:val="28"/>
          <w:szCs w:val="28"/>
        </w:rPr>
        <w:t>ого</w:t>
      </w:r>
      <w:r w:rsidR="000979BD" w:rsidRPr="000979BD">
        <w:rPr>
          <w:rFonts w:ascii="Times New Roman" w:hAnsi="Times New Roman" w:cs="Times New Roman"/>
          <w:sz w:val="28"/>
          <w:szCs w:val="28"/>
        </w:rPr>
        <w:t xml:space="preserve"> </w:t>
      </w:r>
      <w:r w:rsidR="000979BD">
        <w:rPr>
          <w:rFonts w:ascii="Times New Roman" w:hAnsi="Times New Roman" w:cs="Times New Roman"/>
          <w:sz w:val="28"/>
          <w:szCs w:val="28"/>
        </w:rPr>
        <w:t>имущества, были выявлены следующие объекты</w:t>
      </w:r>
      <w:r w:rsidR="00EB41D9">
        <w:rPr>
          <w:rFonts w:ascii="Times New Roman" w:hAnsi="Times New Roman" w:cs="Times New Roman"/>
          <w:sz w:val="28"/>
          <w:szCs w:val="28"/>
        </w:rPr>
        <w:t xml:space="preserve"> имеющие признаки бесхозяйного</w:t>
      </w:r>
      <w:r w:rsidR="000979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6"/>
        <w:gridCol w:w="2147"/>
        <w:gridCol w:w="3581"/>
        <w:gridCol w:w="3746"/>
        <w:gridCol w:w="1237"/>
        <w:gridCol w:w="2009"/>
        <w:gridCol w:w="1663"/>
      </w:tblGrid>
      <w:tr w:rsidR="00260C5B" w14:paraId="56D131E7" w14:textId="77777777" w:rsidTr="00260C5B">
        <w:tc>
          <w:tcPr>
            <w:tcW w:w="496" w:type="dxa"/>
          </w:tcPr>
          <w:p w14:paraId="23736FFC" w14:textId="77B6D70A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3495913"/>
            <w:r w:rsidRPr="000979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7" w:type="dxa"/>
          </w:tcPr>
          <w:p w14:paraId="0D574B81" w14:textId="77777777" w:rsidR="00260C5B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E9BD4BD" w14:textId="54745114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581" w:type="dxa"/>
          </w:tcPr>
          <w:p w14:paraId="5B3D275B" w14:textId="5A213492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BD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746" w:type="dxa"/>
          </w:tcPr>
          <w:p w14:paraId="541BBFF3" w14:textId="1AC5E3F2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B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37" w:type="dxa"/>
          </w:tcPr>
          <w:p w14:paraId="479FAAB6" w14:textId="743908CD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B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009" w:type="dxa"/>
          </w:tcPr>
          <w:p w14:paraId="5364F55D" w14:textId="09A9399D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BD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63" w:type="dxa"/>
          </w:tcPr>
          <w:p w14:paraId="6325C42E" w14:textId="15156417" w:rsidR="00260C5B" w:rsidRPr="000979BD" w:rsidRDefault="0026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BD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</w:t>
            </w:r>
          </w:p>
        </w:tc>
      </w:tr>
      <w:tr w:rsidR="00260C5B" w:rsidRPr="00A86E5A" w14:paraId="400F52C3" w14:textId="77777777" w:rsidTr="00260C5B">
        <w:tc>
          <w:tcPr>
            <w:tcW w:w="496" w:type="dxa"/>
          </w:tcPr>
          <w:p w14:paraId="32743F4A" w14:textId="32D6DFE4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30ACC197" w14:textId="01B60BFD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6E8B912C" w14:textId="13D948BC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38:06:111302:3060</w:t>
            </w:r>
          </w:p>
        </w:tc>
        <w:tc>
          <w:tcPr>
            <w:tcW w:w="3746" w:type="dxa"/>
          </w:tcPr>
          <w:p w14:paraId="7B4D4495" w14:textId="775B392A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5E4D1538" w14:textId="0A2A2FAB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009" w:type="dxa"/>
          </w:tcPr>
          <w:p w14:paraId="4E33E062" w14:textId="4FBF8A07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33592,08</w:t>
            </w:r>
          </w:p>
        </w:tc>
        <w:tc>
          <w:tcPr>
            <w:tcW w:w="1663" w:type="dxa"/>
          </w:tcPr>
          <w:p w14:paraId="3733DDAD" w14:textId="251CCBC8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5AE0EA31" w14:textId="77777777" w:rsidTr="00260C5B">
        <w:tc>
          <w:tcPr>
            <w:tcW w:w="496" w:type="dxa"/>
          </w:tcPr>
          <w:p w14:paraId="26E6E2FA" w14:textId="7857F681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029E4606" w14:textId="7C54AE3D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0CF1064F" w14:textId="73A34D4B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38:06:111302:3061</w:t>
            </w:r>
          </w:p>
        </w:tc>
        <w:tc>
          <w:tcPr>
            <w:tcW w:w="3746" w:type="dxa"/>
          </w:tcPr>
          <w:p w14:paraId="158BCC09" w14:textId="62D3861F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2F1F3CBE" w14:textId="4FE68700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344.7</w:t>
            </w:r>
          </w:p>
        </w:tc>
        <w:tc>
          <w:tcPr>
            <w:tcW w:w="2009" w:type="dxa"/>
          </w:tcPr>
          <w:p w14:paraId="5C6A1A8D" w14:textId="1630A8A0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457 675,43</w:t>
            </w:r>
          </w:p>
        </w:tc>
        <w:tc>
          <w:tcPr>
            <w:tcW w:w="1663" w:type="dxa"/>
          </w:tcPr>
          <w:p w14:paraId="6D898D64" w14:textId="0E12EF60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14F6DA7A" w14:textId="77777777" w:rsidTr="00260C5B">
        <w:tc>
          <w:tcPr>
            <w:tcW w:w="496" w:type="dxa"/>
          </w:tcPr>
          <w:p w14:paraId="0185415B" w14:textId="6198BA68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7028F495" w14:textId="3C4CFD97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6E3BDEA1" w14:textId="3282B30E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38:06:111302:3062</w:t>
            </w:r>
          </w:p>
        </w:tc>
        <w:tc>
          <w:tcPr>
            <w:tcW w:w="3746" w:type="dxa"/>
          </w:tcPr>
          <w:p w14:paraId="09D8BE74" w14:textId="7207D0AC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5B0F1446" w14:textId="50DF127A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2009" w:type="dxa"/>
          </w:tcPr>
          <w:p w14:paraId="6C899ABE" w14:textId="39F06CEF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278 827,50</w:t>
            </w:r>
          </w:p>
        </w:tc>
        <w:tc>
          <w:tcPr>
            <w:tcW w:w="1663" w:type="dxa"/>
          </w:tcPr>
          <w:p w14:paraId="760258A4" w14:textId="482F4D50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13D45F89" w14:textId="77777777" w:rsidTr="00260C5B">
        <w:tc>
          <w:tcPr>
            <w:tcW w:w="496" w:type="dxa"/>
          </w:tcPr>
          <w:p w14:paraId="5D283B35" w14:textId="1E8E20B2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6B7445A1" w14:textId="7043DF34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66A02879" w14:textId="29FAF540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14:paraId="293D94E2" w14:textId="7EC214F5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3A855D4C" w14:textId="43E0090A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009" w:type="dxa"/>
          </w:tcPr>
          <w:p w14:paraId="2958F31E" w14:textId="575801F1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35982,03</w:t>
            </w:r>
          </w:p>
        </w:tc>
        <w:tc>
          <w:tcPr>
            <w:tcW w:w="1663" w:type="dxa"/>
          </w:tcPr>
          <w:p w14:paraId="54739CD0" w14:textId="71A59F8B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7972C8E3" w14:textId="77777777" w:rsidTr="00260C5B">
        <w:tc>
          <w:tcPr>
            <w:tcW w:w="496" w:type="dxa"/>
          </w:tcPr>
          <w:p w14:paraId="5561CA88" w14:textId="4D8918F1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23A3B35A" w14:textId="07334626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5A244568" w14:textId="2ED544A7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38:06:111302:3064</w:t>
            </w:r>
          </w:p>
        </w:tc>
        <w:tc>
          <w:tcPr>
            <w:tcW w:w="3746" w:type="dxa"/>
          </w:tcPr>
          <w:p w14:paraId="3C878C16" w14:textId="53E5AEFF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3715F1A6" w14:textId="51634AC2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1635.9</w:t>
            </w:r>
          </w:p>
        </w:tc>
        <w:tc>
          <w:tcPr>
            <w:tcW w:w="2009" w:type="dxa"/>
          </w:tcPr>
          <w:p w14:paraId="5FE435FC" w14:textId="19628202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2 172 066,23</w:t>
            </w:r>
          </w:p>
        </w:tc>
        <w:tc>
          <w:tcPr>
            <w:tcW w:w="1663" w:type="dxa"/>
          </w:tcPr>
          <w:p w14:paraId="50F7E5BA" w14:textId="5C345747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50B01B99" w14:textId="77777777" w:rsidTr="00260C5B">
        <w:tc>
          <w:tcPr>
            <w:tcW w:w="496" w:type="dxa"/>
          </w:tcPr>
          <w:p w14:paraId="43919F68" w14:textId="1F8EABF2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14:paraId="449D24D5" w14:textId="23FED174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5B9AE73A" w14:textId="07EB0BAA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38:06:111302:3065</w:t>
            </w:r>
          </w:p>
        </w:tc>
        <w:tc>
          <w:tcPr>
            <w:tcW w:w="3746" w:type="dxa"/>
          </w:tcPr>
          <w:p w14:paraId="60A592D4" w14:textId="75500F45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4AFECB65" w14:textId="63E4C926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1668.2,</w:t>
            </w:r>
          </w:p>
        </w:tc>
        <w:tc>
          <w:tcPr>
            <w:tcW w:w="2009" w:type="dxa"/>
          </w:tcPr>
          <w:p w14:paraId="2BCDCF9D" w14:textId="69A4C334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2 214 952,55</w:t>
            </w:r>
          </w:p>
        </w:tc>
        <w:tc>
          <w:tcPr>
            <w:tcW w:w="1663" w:type="dxa"/>
          </w:tcPr>
          <w:p w14:paraId="11A27F6C" w14:textId="02E1B2BE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7D2DDB1C" w14:textId="77777777" w:rsidTr="00260C5B">
        <w:tc>
          <w:tcPr>
            <w:tcW w:w="496" w:type="dxa"/>
          </w:tcPr>
          <w:p w14:paraId="0F1F97A0" w14:textId="3F6726F3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14:paraId="4A087CD6" w14:textId="7234CCD3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42AA01EC" w14:textId="27379142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14:paraId="0F188EF5" w14:textId="0C959F9B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3C3106C6" w14:textId="78936163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009" w:type="dxa"/>
          </w:tcPr>
          <w:p w14:paraId="3FDDB57E" w14:textId="12FA1E0F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97722,4</w:t>
            </w:r>
          </w:p>
        </w:tc>
        <w:tc>
          <w:tcPr>
            <w:tcW w:w="1663" w:type="dxa"/>
          </w:tcPr>
          <w:p w14:paraId="37887B44" w14:textId="6AF1424B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6800A68B" w14:textId="77777777" w:rsidTr="00260C5B">
        <w:tc>
          <w:tcPr>
            <w:tcW w:w="496" w:type="dxa"/>
          </w:tcPr>
          <w:p w14:paraId="633BAF04" w14:textId="734E0F6B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14:paraId="03B61163" w14:textId="6EA2A293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7AC5A9C6" w14:textId="470247B7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14:paraId="0C0F1495" w14:textId="6318B2BB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39955126" w14:textId="7C26120F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009" w:type="dxa"/>
          </w:tcPr>
          <w:p w14:paraId="30570169" w14:textId="4242F985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8364,82</w:t>
            </w:r>
          </w:p>
        </w:tc>
        <w:tc>
          <w:tcPr>
            <w:tcW w:w="1663" w:type="dxa"/>
          </w:tcPr>
          <w:p w14:paraId="14DDF47C" w14:textId="63CD646C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040B1A8D" w14:textId="77777777" w:rsidTr="00260C5B">
        <w:tc>
          <w:tcPr>
            <w:tcW w:w="496" w:type="dxa"/>
          </w:tcPr>
          <w:p w14:paraId="7C021E93" w14:textId="14B25F3B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7" w:type="dxa"/>
          </w:tcPr>
          <w:p w14:paraId="785BE5CF" w14:textId="4AC5DEBD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788C3281" w14:textId="6BF4F99C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38:06:111302:3068</w:t>
            </w:r>
          </w:p>
        </w:tc>
        <w:tc>
          <w:tcPr>
            <w:tcW w:w="3746" w:type="dxa"/>
          </w:tcPr>
          <w:p w14:paraId="357A65E4" w14:textId="22B162D8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33A3AC61" w14:textId="5E37E1AD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144.4</w:t>
            </w:r>
          </w:p>
        </w:tc>
        <w:tc>
          <w:tcPr>
            <w:tcW w:w="2009" w:type="dxa"/>
          </w:tcPr>
          <w:p w14:paraId="2918C2D5" w14:textId="5CEDE664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191 727,10</w:t>
            </w:r>
          </w:p>
        </w:tc>
        <w:tc>
          <w:tcPr>
            <w:tcW w:w="1663" w:type="dxa"/>
          </w:tcPr>
          <w:p w14:paraId="35F724B2" w14:textId="2792DA53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0C5B" w:rsidRPr="00A86E5A" w14:paraId="13228381" w14:textId="77777777" w:rsidTr="00260C5B">
        <w:tc>
          <w:tcPr>
            <w:tcW w:w="496" w:type="dxa"/>
          </w:tcPr>
          <w:p w14:paraId="39064FEA" w14:textId="74DF7EA0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14:paraId="4234A2CB" w14:textId="63B5988F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785616F7" w14:textId="6CB0A76B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38:06:111302:306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</w:tcPr>
          <w:p w14:paraId="19BBFE0A" w14:textId="55AD780B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р-н, Животноводческий комплекс 1 км южнее д. Быкова</w:t>
            </w:r>
          </w:p>
        </w:tc>
        <w:tc>
          <w:tcPr>
            <w:tcW w:w="1237" w:type="dxa"/>
          </w:tcPr>
          <w:p w14:paraId="5C0D864B" w14:textId="51A73071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2009" w:type="dxa"/>
          </w:tcPr>
          <w:p w14:paraId="0DE5E216" w14:textId="2D562179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440945,78</w:t>
            </w:r>
          </w:p>
        </w:tc>
        <w:tc>
          <w:tcPr>
            <w:tcW w:w="1663" w:type="dxa"/>
          </w:tcPr>
          <w:p w14:paraId="471F1C9D" w14:textId="392864E0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60C5B" w:rsidRPr="00A86E5A" w14:paraId="6CA8616C" w14:textId="77777777" w:rsidTr="00260C5B">
        <w:tc>
          <w:tcPr>
            <w:tcW w:w="496" w:type="dxa"/>
          </w:tcPr>
          <w:p w14:paraId="2E1BA376" w14:textId="388BFAA1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14:paraId="755AB729" w14:textId="48AA9478" w:rsidR="00260C5B" w:rsidRPr="00A86E5A" w:rsidRDefault="00260C5B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Здание/нежилое</w:t>
            </w:r>
          </w:p>
        </w:tc>
        <w:tc>
          <w:tcPr>
            <w:tcW w:w="3581" w:type="dxa"/>
          </w:tcPr>
          <w:p w14:paraId="3431A32C" w14:textId="571F3747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38:06: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060401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46" w:type="dxa"/>
          </w:tcPr>
          <w:p w14:paraId="6F4D8B73" w14:textId="05DE9EB8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Иркутский, д. Быкова, ул. Калинина</w:t>
            </w:r>
          </w:p>
        </w:tc>
        <w:tc>
          <w:tcPr>
            <w:tcW w:w="1237" w:type="dxa"/>
          </w:tcPr>
          <w:p w14:paraId="0CEBAB06" w14:textId="63DC1F72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2009" w:type="dxa"/>
          </w:tcPr>
          <w:p w14:paraId="480CBC8D" w14:textId="4230EABF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392158,98</w:t>
            </w:r>
          </w:p>
        </w:tc>
        <w:tc>
          <w:tcPr>
            <w:tcW w:w="1663" w:type="dxa"/>
          </w:tcPr>
          <w:p w14:paraId="2BAA4FFB" w14:textId="32A900B6" w:rsidR="00260C5B" w:rsidRPr="00A86E5A" w:rsidRDefault="00A86E5A" w:rsidP="0026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5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</w:tbl>
    <w:bookmarkEnd w:id="0"/>
    <w:p w14:paraId="0F752CD7" w14:textId="0E87276B" w:rsidR="000979BD" w:rsidRDefault="00A0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Усть-Балейского муниципального образования разыскивает потенциальных правообладателей, вышеуказанных объектов недвижимости, имеющие признаки бесхозяйного имущества.</w:t>
      </w:r>
    </w:p>
    <w:p w14:paraId="11D551B6" w14:textId="2B06A512" w:rsidR="00A0626B" w:rsidRDefault="00A0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имеющимся вопросам просим звонить по тел. 8 3952 49618, так же с имеющимися подтверждающими документами о наличии прав собственности просим обращаться по адресу: Иркутская область, Иркутский район, д. Зорино-Быково, ул. Трактовая, 2. </w:t>
      </w:r>
      <w:bookmarkStart w:id="1" w:name="_GoBack"/>
      <w:bookmarkEnd w:id="1"/>
    </w:p>
    <w:p w14:paraId="3DC873AF" w14:textId="77777777" w:rsidR="00A0626B" w:rsidRPr="00A86E5A" w:rsidRDefault="00A0626B">
      <w:pPr>
        <w:rPr>
          <w:rFonts w:ascii="Times New Roman" w:hAnsi="Times New Roman" w:cs="Times New Roman"/>
          <w:sz w:val="24"/>
          <w:szCs w:val="24"/>
        </w:rPr>
      </w:pPr>
    </w:p>
    <w:sectPr w:rsidR="00A0626B" w:rsidRPr="00A86E5A" w:rsidSect="0026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9"/>
    <w:rsid w:val="000979BD"/>
    <w:rsid w:val="00186467"/>
    <w:rsid w:val="001A04B2"/>
    <w:rsid w:val="00260C5B"/>
    <w:rsid w:val="007B6992"/>
    <w:rsid w:val="0088423C"/>
    <w:rsid w:val="00A0626B"/>
    <w:rsid w:val="00A86E5A"/>
    <w:rsid w:val="00DE2959"/>
    <w:rsid w:val="00E44042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0D7A"/>
  <w15:chartTrackingRefBased/>
  <w15:docId w15:val="{5F62557E-34EA-482C-B98B-037291C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</dc:creator>
  <cp:keywords/>
  <dc:description/>
  <cp:lastModifiedBy>Надежда С</cp:lastModifiedBy>
  <cp:revision>4</cp:revision>
  <dcterms:created xsi:type="dcterms:W3CDTF">2023-04-27T05:09:00Z</dcterms:created>
  <dcterms:modified xsi:type="dcterms:W3CDTF">2023-04-27T06:29:00Z</dcterms:modified>
</cp:coreProperties>
</file>