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BB2" w:rsidRPr="00C15B18" w:rsidRDefault="00EA2BB2" w:rsidP="00E522E4">
      <w:pPr>
        <w:spacing w:before="120" w:after="120" w:line="240" w:lineRule="auto"/>
        <w:ind w:firstLine="709"/>
        <w:outlineLvl w:val="0"/>
        <w:rPr>
          <w:rFonts w:ascii="Times New Roman" w:hAnsi="Times New Roman" w:cs="Times New Roman"/>
          <w:b/>
          <w:sz w:val="28"/>
          <w:szCs w:val="28"/>
        </w:rPr>
      </w:pPr>
      <w:r w:rsidRPr="00C15B18">
        <w:rPr>
          <w:rFonts w:ascii="Times New Roman" w:hAnsi="Times New Roman" w:cs="Times New Roman"/>
          <w:b/>
          <w:sz w:val="28"/>
          <w:szCs w:val="28"/>
        </w:rPr>
        <w:t>Н</w:t>
      </w:r>
      <w:r w:rsidR="00E522E4" w:rsidRPr="00C15B18">
        <w:rPr>
          <w:rFonts w:ascii="Times New Roman" w:hAnsi="Times New Roman" w:cs="Times New Roman"/>
          <w:b/>
          <w:sz w:val="28"/>
          <w:szCs w:val="28"/>
        </w:rPr>
        <w:t>ормативно-правовая база</w:t>
      </w:r>
    </w:p>
    <w:p w:rsidR="00EA2BB2" w:rsidRPr="00C15B18" w:rsidRDefault="00EA2BB2" w:rsidP="00E522E4">
      <w:pPr>
        <w:spacing w:before="120" w:after="120" w:line="240" w:lineRule="auto"/>
        <w:ind w:firstLine="709"/>
        <w:rPr>
          <w:rFonts w:ascii="Times New Roman" w:hAnsi="Times New Roman" w:cs="Times New Roman"/>
          <w:b/>
          <w:sz w:val="24"/>
          <w:szCs w:val="24"/>
        </w:rPr>
      </w:pPr>
      <w:r w:rsidRPr="00C15B18">
        <w:rPr>
          <w:rFonts w:ascii="Times New Roman" w:hAnsi="Times New Roman" w:cs="Times New Roman"/>
          <w:b/>
          <w:sz w:val="24"/>
          <w:szCs w:val="24"/>
        </w:rPr>
        <w:t>Федеральные законы</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Градостроительный кодекс Российской Федерации от 29 декабря 2004 года № 190-ФЗ;</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Земельный кодекс Российской Федерации от 25 октября 2001 года № 136-ФЗ;</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Жилищный кодекс Российской Федерации от 29 декабря 2004 года № 188-ФЗ;</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Водный кодекс Российской Федерации от 3 июня 2006 года № 74-ФЗ;</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Лесной кодекс Российской Федерации от 4 декабря 2006 года № 200-ФЗ;</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Федеральный закон от 14 марта 1995 года № 33-ФЗ «Об особо охраняемых природных территориях»;</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Федеральный закон от 12 января 1996 года № 8-ФЗ «О погребении и похоронном деле»;</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Федеральный закон от 24 июня 1998 года № 89-ФЗ «Об отходах производства и потребления»;</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Федеральный закон от 30 марта 1999 года № 52-Ф3 «О санитарно-эпидемиологическом благополучии населения»;</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Федеральный закон от 4 мая 1999 года № 96-Ф3 «Об охране атмосферного воздуха»;</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Федеральный закон от 10 января 2002 года № 7-ФЗ «Об охране окружающей среды»;</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Федеральный закон от 27 декабря 2002 года № 184-ФЗ «О техническом регулировании»;</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Федеральный закон от 4 декабря 2007 № 329 «О физической культуре и спорте»;</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Федеральный закон от 27 июля 2010 года № 190-ФЗ «О теплоснабжении»;</w:t>
      </w:r>
    </w:p>
    <w:p w:rsidR="00EA2BB2" w:rsidRPr="00C15B18" w:rsidRDefault="00EA2BB2" w:rsidP="00E522E4">
      <w:pPr>
        <w:pStyle w:val="ae"/>
        <w:numPr>
          <w:ilvl w:val="0"/>
          <w:numId w:val="4"/>
        </w:numPr>
        <w:tabs>
          <w:tab w:val="clear" w:pos="851"/>
        </w:tabs>
        <w:ind w:left="0" w:firstLine="709"/>
        <w:rPr>
          <w:rFonts w:ascii="Times New Roman" w:hAnsi="Times New Roman"/>
          <w:sz w:val="16"/>
          <w:szCs w:val="16"/>
          <w:lang w:eastAsia="ru-RU"/>
        </w:rPr>
      </w:pPr>
      <w:r w:rsidRPr="00C15B18">
        <w:rPr>
          <w:rFonts w:ascii="Times New Roman" w:hAnsi="Times New Roman"/>
          <w:szCs w:val="24"/>
          <w:lang w:eastAsia="ru-RU"/>
        </w:rPr>
        <w:t>Федеральный закон от 7 декабря 2011 года № 416-ФЗ «О водоснабжении и водоотведении».</w:t>
      </w:r>
      <w:r w:rsidRPr="00C15B18">
        <w:rPr>
          <w:rFonts w:ascii="Times New Roman" w:hAnsi="Times New Roman"/>
          <w:sz w:val="16"/>
          <w:szCs w:val="16"/>
          <w:lang w:eastAsia="ru-RU"/>
        </w:rPr>
        <w:t xml:space="preserve"> </w:t>
      </w:r>
    </w:p>
    <w:p w:rsidR="00EA2BB2" w:rsidRPr="00C15B18" w:rsidRDefault="00EA2BB2" w:rsidP="00E522E4">
      <w:pPr>
        <w:spacing w:before="120" w:after="120" w:line="240" w:lineRule="auto"/>
        <w:ind w:firstLine="709"/>
        <w:rPr>
          <w:rFonts w:ascii="Times New Roman" w:eastAsia="Times New Roman" w:hAnsi="Times New Roman" w:cs="Times New Roman"/>
          <w:b/>
          <w:sz w:val="24"/>
          <w:szCs w:val="24"/>
        </w:rPr>
      </w:pPr>
      <w:r w:rsidRPr="00C15B18">
        <w:rPr>
          <w:rFonts w:ascii="Times New Roman" w:eastAsia="Times New Roman" w:hAnsi="Times New Roman" w:cs="Times New Roman"/>
          <w:b/>
          <w:sz w:val="24"/>
          <w:szCs w:val="24"/>
        </w:rPr>
        <w:t>Иные нормативные акты Российской Федерации</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 xml:space="preserve">Постановление Правительства Российской Федерации от 20 июня 2006 года № 384 «Об утверждении </w:t>
      </w:r>
      <w:proofErr w:type="gramStart"/>
      <w:r w:rsidRPr="00C15B18">
        <w:rPr>
          <w:rFonts w:ascii="Times New Roman" w:hAnsi="Times New Roman"/>
          <w:szCs w:val="24"/>
          <w:lang w:eastAsia="ru-RU"/>
        </w:rPr>
        <w:t>Правил определения границ зон охраняемых объектов</w:t>
      </w:r>
      <w:proofErr w:type="gramEnd"/>
      <w:r w:rsidRPr="00C15B18">
        <w:rPr>
          <w:rFonts w:ascii="Times New Roman" w:hAnsi="Times New Roman"/>
          <w:szCs w:val="24"/>
          <w:lang w:eastAsia="ru-RU"/>
        </w:rPr>
        <w:t xml:space="preserve"> и согласования градостроительных регламентов для таких зон»;</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Постановление Правительства Российской Федерации от 14 декабря 2009 года № 1007 (ред. от 01.11.2012) «Об утверждении Положения об определении функциональных зон в лесопарковых зонах, площади и границ лесопарковых зон, зеленых зон»;</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Распоряжение Правительства Российской Федерации от 3 июля 1996 года № 1063-р «О социальных нормативах и нормах»;</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lastRenderedPageBreak/>
        <w:t>Распоряжение Правительства Российской Федерации от 19 октября 1999 года № 1683-р  «О методике определения нормативной потребности субъектов Российской Федерации в объектах социальной инфраструктуры»;</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Приказ Федерального агентства по техническому регулированию и метрологии от 1 июня 2010 года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rsidR="00EA2BB2" w:rsidRPr="00C15B18" w:rsidRDefault="00EA2BB2" w:rsidP="00E522E4">
      <w:pPr>
        <w:spacing w:before="120" w:after="120" w:line="240" w:lineRule="auto"/>
        <w:ind w:firstLine="709"/>
        <w:rPr>
          <w:rFonts w:ascii="Times New Roman" w:eastAsia="Times New Roman" w:hAnsi="Times New Roman" w:cs="Times New Roman"/>
          <w:b/>
          <w:bCs/>
          <w:sz w:val="24"/>
          <w:szCs w:val="24"/>
        </w:rPr>
      </w:pPr>
      <w:r w:rsidRPr="00C15B18">
        <w:rPr>
          <w:rFonts w:ascii="Times New Roman" w:eastAsia="Times New Roman" w:hAnsi="Times New Roman" w:cs="Times New Roman"/>
          <w:b/>
          <w:bCs/>
          <w:sz w:val="24"/>
          <w:szCs w:val="24"/>
        </w:rPr>
        <w:t>Законодательные и нормативные акты Иркутской области</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Устав Иркутской области от 17.04.2009 N 1;</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Закон Иркутской области от 21.06.2010 N 49-ОЗ "Об административно-территориальном устройстве Иркутской области";</w:t>
      </w:r>
    </w:p>
    <w:p w:rsidR="00EA2BB2"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Закон Иркутской области от 23.07.2008 № 59-оз «О градостроительной деятельности в Иркутской области»;</w:t>
      </w:r>
    </w:p>
    <w:p w:rsidR="007E1F6F" w:rsidRPr="00C15B18" w:rsidRDefault="00EA2BB2"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Закон Иркутской области от 19.06.2008 N 27-оз "Об особо охраняемых природных территориях и иных особо охраняемых территориях в Иркутской области".</w:t>
      </w:r>
    </w:p>
    <w:p w:rsidR="007E1F6F" w:rsidRPr="00C15B18" w:rsidRDefault="007E1F6F" w:rsidP="00E522E4">
      <w:pPr>
        <w:pStyle w:val="a7"/>
        <w:spacing w:before="120" w:after="120" w:line="240" w:lineRule="auto"/>
        <w:ind w:left="0" w:firstLine="709"/>
        <w:rPr>
          <w:rFonts w:ascii="Times New Roman" w:eastAsia="Times New Roman" w:hAnsi="Times New Roman" w:cs="Times New Roman"/>
          <w:b/>
          <w:bCs/>
          <w:sz w:val="24"/>
          <w:szCs w:val="24"/>
        </w:rPr>
      </w:pPr>
      <w:r w:rsidRPr="00C15B18">
        <w:rPr>
          <w:rFonts w:ascii="Times New Roman" w:eastAsia="Times New Roman" w:hAnsi="Times New Roman" w:cs="Times New Roman"/>
          <w:b/>
          <w:sz w:val="24"/>
          <w:szCs w:val="24"/>
        </w:rPr>
        <w:t xml:space="preserve">Строительные нормы и правила (СНиП). </w:t>
      </w:r>
      <w:r w:rsidRPr="00C15B18">
        <w:rPr>
          <w:rFonts w:ascii="Times New Roman" w:eastAsia="Times New Roman" w:hAnsi="Times New Roman" w:cs="Times New Roman"/>
          <w:b/>
          <w:bCs/>
          <w:sz w:val="24"/>
          <w:szCs w:val="24"/>
        </w:rPr>
        <w:t>Своды правил по проектированию и строительству (СП)</w:t>
      </w:r>
    </w:p>
    <w:p w:rsidR="007E1F6F" w:rsidRPr="00C15B18" w:rsidRDefault="007E1F6F"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СП 42.13330.2011. Свод правил. Градостроительство. Планировка и застройка городских и сельских поселений. Актуализированная редакция СНиП 2.07.01-89*.</w:t>
      </w:r>
    </w:p>
    <w:p w:rsidR="007E1F6F" w:rsidRPr="00C15B18" w:rsidRDefault="005E31D3" w:rsidP="00E522E4">
      <w:pPr>
        <w:pStyle w:val="ae"/>
        <w:numPr>
          <w:ilvl w:val="0"/>
          <w:numId w:val="4"/>
        </w:numPr>
        <w:tabs>
          <w:tab w:val="clear" w:pos="851"/>
        </w:tabs>
        <w:ind w:left="0" w:firstLine="709"/>
        <w:rPr>
          <w:rFonts w:ascii="Times New Roman" w:hAnsi="Times New Roman"/>
          <w:szCs w:val="24"/>
          <w:lang w:eastAsia="ru-RU"/>
        </w:rPr>
      </w:pPr>
      <w:hyperlink r:id="rId9" w:history="1">
        <w:r w:rsidR="007E1F6F" w:rsidRPr="00C15B18">
          <w:rPr>
            <w:rFonts w:ascii="Times New Roman" w:hAnsi="Times New Roman"/>
            <w:szCs w:val="24"/>
            <w:lang w:eastAsia="ru-RU"/>
          </w:rPr>
          <w:t>Правила</w:t>
        </w:r>
      </w:hyperlink>
      <w:r w:rsidR="007E1F6F" w:rsidRPr="00C15B18">
        <w:rPr>
          <w:rFonts w:ascii="Times New Roman" w:hAnsi="Times New Roman"/>
          <w:szCs w:val="24"/>
          <w:lang w:eastAsia="ru-RU"/>
        </w:rPr>
        <w:t xml:space="preserve"> создания, охраны и содержания зеленых насаждений в городах Российской Федерации, утвержденные Приказом Госстроя России от 15.12.1999 N 153. МДС 13-5.2000.</w:t>
      </w:r>
    </w:p>
    <w:p w:rsidR="007E1F6F" w:rsidRPr="00C15B18" w:rsidRDefault="005E31D3" w:rsidP="00E522E4">
      <w:pPr>
        <w:pStyle w:val="ae"/>
        <w:numPr>
          <w:ilvl w:val="0"/>
          <w:numId w:val="4"/>
        </w:numPr>
        <w:tabs>
          <w:tab w:val="clear" w:pos="851"/>
        </w:tabs>
        <w:ind w:left="0" w:firstLine="709"/>
        <w:rPr>
          <w:rFonts w:ascii="Times New Roman" w:hAnsi="Times New Roman"/>
          <w:szCs w:val="24"/>
          <w:lang w:eastAsia="ru-RU"/>
        </w:rPr>
      </w:pPr>
      <w:hyperlink r:id="rId10" w:history="1">
        <w:r w:rsidR="007E1F6F" w:rsidRPr="00C15B18">
          <w:rPr>
            <w:rFonts w:ascii="Times New Roman" w:hAnsi="Times New Roman"/>
            <w:szCs w:val="24"/>
            <w:lang w:eastAsia="ru-RU"/>
          </w:rPr>
          <w:t>СанПиН 42-128-4690-88</w:t>
        </w:r>
      </w:hyperlink>
      <w:r w:rsidR="007E1F6F" w:rsidRPr="00C15B18">
        <w:rPr>
          <w:rFonts w:ascii="Times New Roman" w:hAnsi="Times New Roman"/>
          <w:szCs w:val="24"/>
          <w:lang w:eastAsia="ru-RU"/>
        </w:rPr>
        <w:t>. Санитарные правила содержания территорий населенных мест.</w:t>
      </w:r>
    </w:p>
    <w:p w:rsidR="007E1F6F" w:rsidRPr="00C15B18" w:rsidRDefault="005E31D3" w:rsidP="00E522E4">
      <w:pPr>
        <w:pStyle w:val="ae"/>
        <w:numPr>
          <w:ilvl w:val="0"/>
          <w:numId w:val="4"/>
        </w:numPr>
        <w:tabs>
          <w:tab w:val="clear" w:pos="851"/>
        </w:tabs>
        <w:ind w:left="0" w:firstLine="709"/>
        <w:rPr>
          <w:rFonts w:ascii="Times New Roman" w:hAnsi="Times New Roman"/>
          <w:szCs w:val="24"/>
          <w:lang w:eastAsia="ru-RU"/>
        </w:rPr>
      </w:pPr>
      <w:hyperlink r:id="rId11" w:history="1">
        <w:r w:rsidR="007E1F6F" w:rsidRPr="00C15B18">
          <w:rPr>
            <w:rFonts w:ascii="Times New Roman" w:hAnsi="Times New Roman"/>
            <w:szCs w:val="24"/>
            <w:lang w:eastAsia="ru-RU"/>
          </w:rPr>
          <w:t>СанПиН 2.1.2882-11</w:t>
        </w:r>
      </w:hyperlink>
      <w:r w:rsidR="007E1F6F" w:rsidRPr="00C15B18">
        <w:rPr>
          <w:rFonts w:ascii="Times New Roman" w:hAnsi="Times New Roman"/>
          <w:szCs w:val="24"/>
          <w:lang w:eastAsia="ru-RU"/>
        </w:rPr>
        <w:t>. Гигиенические требования к размещению, устройству и содержанию кладбищ, зданий и сооружений похоронного назначения.</w:t>
      </w:r>
    </w:p>
    <w:p w:rsidR="007E1F6F" w:rsidRPr="00C15B18" w:rsidRDefault="005E31D3" w:rsidP="00E522E4">
      <w:pPr>
        <w:pStyle w:val="ae"/>
        <w:numPr>
          <w:ilvl w:val="0"/>
          <w:numId w:val="4"/>
        </w:numPr>
        <w:tabs>
          <w:tab w:val="clear" w:pos="851"/>
        </w:tabs>
        <w:ind w:left="0" w:firstLine="709"/>
        <w:rPr>
          <w:rFonts w:ascii="Times New Roman" w:hAnsi="Times New Roman"/>
          <w:szCs w:val="24"/>
          <w:lang w:eastAsia="ru-RU"/>
        </w:rPr>
      </w:pPr>
      <w:hyperlink r:id="rId12" w:history="1">
        <w:r w:rsidR="007E1F6F" w:rsidRPr="00C15B18">
          <w:rPr>
            <w:rFonts w:ascii="Times New Roman" w:hAnsi="Times New Roman"/>
            <w:szCs w:val="24"/>
            <w:lang w:eastAsia="ru-RU"/>
          </w:rPr>
          <w:t>СП 2.1.7.1038-01</w:t>
        </w:r>
      </w:hyperlink>
      <w:r w:rsidR="007E1F6F" w:rsidRPr="00C15B18">
        <w:rPr>
          <w:rFonts w:ascii="Times New Roman" w:hAnsi="Times New Roman"/>
          <w:szCs w:val="24"/>
          <w:lang w:eastAsia="ru-RU"/>
        </w:rPr>
        <w:t>. Гигиенические требования к устройству и содержанию полигонов для твердых бытовых отходов.</w:t>
      </w:r>
    </w:p>
    <w:p w:rsidR="007E1F6F" w:rsidRPr="00C15B18" w:rsidRDefault="007E1F6F" w:rsidP="00E522E4">
      <w:pPr>
        <w:pStyle w:val="ae"/>
        <w:numPr>
          <w:ilvl w:val="0"/>
          <w:numId w:val="4"/>
        </w:numPr>
        <w:tabs>
          <w:tab w:val="clear" w:pos="851"/>
        </w:tabs>
        <w:ind w:left="0" w:firstLine="709"/>
        <w:rPr>
          <w:rFonts w:ascii="Times New Roman" w:hAnsi="Times New Roman"/>
          <w:szCs w:val="24"/>
          <w:lang w:eastAsia="ru-RU"/>
        </w:rPr>
      </w:pPr>
      <w:r w:rsidRPr="00C15B18">
        <w:rPr>
          <w:rFonts w:ascii="Times New Roman" w:hAnsi="Times New Roman"/>
          <w:szCs w:val="24"/>
          <w:lang w:eastAsia="ru-RU"/>
        </w:rPr>
        <w:t>СП 131.13330.2012 Строительная климатология. Актуализированная редакция СНиП 23-01-99*.</w:t>
      </w:r>
    </w:p>
    <w:p w:rsidR="00CE76FE" w:rsidRPr="00C15B18" w:rsidRDefault="00CE76FE" w:rsidP="001F1889">
      <w:pPr>
        <w:spacing w:before="120" w:after="120" w:line="240" w:lineRule="auto"/>
        <w:ind w:firstLine="709"/>
        <w:jc w:val="both"/>
        <w:outlineLvl w:val="0"/>
        <w:rPr>
          <w:rFonts w:ascii="Times New Roman" w:hAnsi="Times New Roman" w:cs="Times New Roman"/>
          <w:b/>
          <w:sz w:val="28"/>
          <w:szCs w:val="28"/>
        </w:rPr>
      </w:pPr>
      <w:r w:rsidRPr="00C15B18">
        <w:rPr>
          <w:rFonts w:ascii="Times New Roman" w:hAnsi="Times New Roman"/>
          <w:szCs w:val="24"/>
        </w:rPr>
        <w:br w:type="page"/>
      </w:r>
      <w:r w:rsidR="001F1889" w:rsidRPr="00C15B18">
        <w:rPr>
          <w:rFonts w:ascii="Times New Roman" w:hAnsi="Times New Roman" w:cs="Times New Roman"/>
          <w:b/>
          <w:sz w:val="28"/>
          <w:szCs w:val="28"/>
        </w:rPr>
        <w:lastRenderedPageBreak/>
        <w:t>Цели и задачи Местных нормативов градостроительного проектирования</w:t>
      </w:r>
      <w:r w:rsidR="00AD02F9" w:rsidRPr="00C15B18">
        <w:rPr>
          <w:rFonts w:ascii="Times New Roman" w:hAnsi="Times New Roman" w:cs="Times New Roman"/>
          <w:b/>
          <w:sz w:val="28"/>
          <w:szCs w:val="28"/>
        </w:rPr>
        <w:t xml:space="preserve"> (МНГП)</w:t>
      </w:r>
    </w:p>
    <w:p w:rsidR="000A6651" w:rsidRPr="00C15B18" w:rsidRDefault="000A6651" w:rsidP="001F1889">
      <w:pPr>
        <w:pStyle w:val="Style4"/>
        <w:widowControl/>
        <w:spacing w:line="240" w:lineRule="auto"/>
        <w:ind w:firstLine="709"/>
        <w:rPr>
          <w:rFonts w:eastAsia="Times New Roman"/>
        </w:rPr>
      </w:pPr>
      <w:r w:rsidRPr="00C15B18">
        <w:rPr>
          <w:rStyle w:val="FontStyle18"/>
          <w:rFonts w:eastAsia="Times New Roman"/>
          <w:sz w:val="24"/>
          <w:szCs w:val="24"/>
        </w:rPr>
        <w:t xml:space="preserve">Местные нормативы градостроительного проектирования </w:t>
      </w:r>
      <w:proofErr w:type="spellStart"/>
      <w:r w:rsidRPr="00C15B18">
        <w:t>Усть-Балейского</w:t>
      </w:r>
      <w:proofErr w:type="spellEnd"/>
      <w:r w:rsidRPr="00C15B18">
        <w:t xml:space="preserve"> сельского поселения</w:t>
      </w:r>
      <w:r w:rsidRPr="00C15B18">
        <w:rPr>
          <w:rStyle w:val="FontStyle18"/>
          <w:rFonts w:eastAsia="Times New Roman"/>
          <w:sz w:val="24"/>
          <w:szCs w:val="24"/>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частью 3 статьи 3.1 Закона Иркутской области от 23.07.2008 № 59-оз «О градостроительной деятельности в Иркутской области», населения </w:t>
      </w:r>
      <w:proofErr w:type="spellStart"/>
      <w:r w:rsidRPr="00C15B18">
        <w:t>Усть-Балейского</w:t>
      </w:r>
      <w:proofErr w:type="spellEnd"/>
      <w:r w:rsidRPr="00C15B18">
        <w:t xml:space="preserve"> сельского поселения</w:t>
      </w:r>
      <w:r w:rsidRPr="00C15B18">
        <w:rPr>
          <w:rStyle w:val="FontStyle18"/>
          <w:rFonts w:eastAsia="Times New Roman"/>
          <w:sz w:val="24"/>
          <w:szCs w:val="24"/>
        </w:rPr>
        <w:t xml:space="preserve"> и расчетные показатели максимально допустимого уровня территориальной доступности таких объектов для населения </w:t>
      </w:r>
      <w:proofErr w:type="spellStart"/>
      <w:r w:rsidRPr="00C15B18">
        <w:t>Усть-Балейского</w:t>
      </w:r>
      <w:proofErr w:type="spellEnd"/>
      <w:r w:rsidRPr="00C15B18">
        <w:t xml:space="preserve"> сельского поселения</w:t>
      </w:r>
      <w:r w:rsidRPr="00C15B18">
        <w:rPr>
          <w:rStyle w:val="FontStyle18"/>
          <w:rFonts w:eastAsia="Times New Roman"/>
          <w:sz w:val="24"/>
          <w:szCs w:val="24"/>
        </w:rPr>
        <w:t>.</w:t>
      </w:r>
    </w:p>
    <w:p w:rsidR="000A6651" w:rsidRPr="00C15B18" w:rsidRDefault="000A6651" w:rsidP="001F1889">
      <w:pPr>
        <w:spacing w:after="0" w:line="240" w:lineRule="auto"/>
        <w:ind w:firstLine="709"/>
        <w:jc w:val="both"/>
        <w:rPr>
          <w:rFonts w:ascii="Times New Roman" w:eastAsia="Times New Roman" w:hAnsi="Times New Roman" w:cs="Times New Roman"/>
          <w:color w:val="000000"/>
          <w:sz w:val="24"/>
          <w:szCs w:val="24"/>
        </w:rPr>
      </w:pPr>
      <w:proofErr w:type="gramStart"/>
      <w:r w:rsidRPr="00C15B18">
        <w:rPr>
          <w:rFonts w:ascii="Times New Roman" w:hAnsi="Times New Roman" w:cs="Times New Roman"/>
          <w:sz w:val="24"/>
          <w:szCs w:val="24"/>
        </w:rPr>
        <w:t xml:space="preserve">Согласно части 4 статьи 29 Градостроительного Кодекса РФ, </w:t>
      </w:r>
      <w:r w:rsidRPr="00C15B18">
        <w:rPr>
          <w:rFonts w:ascii="Times New Roman" w:eastAsia="Times New Roman" w:hAnsi="Times New Roman" w:cs="Times New Roman"/>
          <w:color w:val="000000"/>
          <w:sz w:val="24"/>
          <w:szCs w:val="24"/>
        </w:rPr>
        <w:t>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(Градостроительного)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w:t>
      </w:r>
      <w:proofErr w:type="gramEnd"/>
      <w:r w:rsidRPr="00C15B18">
        <w:rPr>
          <w:rFonts w:ascii="Times New Roman" w:eastAsia="Times New Roman" w:hAnsi="Times New Roman" w:cs="Times New Roman"/>
          <w:color w:val="000000"/>
          <w:sz w:val="24"/>
          <w:szCs w:val="24"/>
        </w:rPr>
        <w:t xml:space="preserve"> допустимого уровня территориальной доступности таких объектов для населения поселения, городского округа.</w:t>
      </w:r>
    </w:p>
    <w:p w:rsidR="000A6651" w:rsidRPr="00C15B18" w:rsidRDefault="000A6651" w:rsidP="001F1889">
      <w:pPr>
        <w:spacing w:after="0" w:line="240" w:lineRule="auto"/>
        <w:ind w:firstLine="709"/>
        <w:jc w:val="both"/>
        <w:rPr>
          <w:rFonts w:ascii="Times New Roman" w:eastAsia="Times New Roman" w:hAnsi="Times New Roman" w:cs="Times New Roman"/>
          <w:color w:val="000000"/>
          <w:sz w:val="24"/>
          <w:szCs w:val="24"/>
        </w:rPr>
      </w:pPr>
      <w:r w:rsidRPr="00C15B18">
        <w:rPr>
          <w:rFonts w:ascii="Times New Roman" w:eastAsia="Times New Roman" w:hAnsi="Times New Roman" w:cs="Times New Roman"/>
          <w:color w:val="000000"/>
          <w:sz w:val="24"/>
          <w:szCs w:val="24"/>
        </w:rPr>
        <w:t>Нормируемыми объектами местного значения являются объекты местного значения поселения, городского округа, относящиеся к следующим областям:</w:t>
      </w:r>
    </w:p>
    <w:p w:rsidR="000A6651" w:rsidRPr="00C15B18" w:rsidRDefault="000A6651" w:rsidP="001F1889">
      <w:pPr>
        <w:spacing w:after="0" w:line="240" w:lineRule="auto"/>
        <w:ind w:firstLine="709"/>
        <w:jc w:val="both"/>
        <w:rPr>
          <w:rFonts w:ascii="Times New Roman" w:eastAsia="Times New Roman" w:hAnsi="Times New Roman" w:cs="Times New Roman"/>
          <w:color w:val="000000"/>
          <w:sz w:val="24"/>
          <w:szCs w:val="24"/>
        </w:rPr>
      </w:pPr>
      <w:r w:rsidRPr="00C15B18">
        <w:rPr>
          <w:rFonts w:ascii="Times New Roman" w:eastAsia="Times New Roman" w:hAnsi="Times New Roman" w:cs="Times New Roman"/>
          <w:color w:val="000000"/>
          <w:sz w:val="24"/>
          <w:szCs w:val="24"/>
        </w:rPr>
        <w:t>а) электро-, тепл</w:t>
      </w:r>
      <w:proofErr w:type="gramStart"/>
      <w:r w:rsidRPr="00C15B18">
        <w:rPr>
          <w:rFonts w:ascii="Times New Roman" w:eastAsia="Times New Roman" w:hAnsi="Times New Roman" w:cs="Times New Roman"/>
          <w:color w:val="000000"/>
          <w:sz w:val="24"/>
          <w:szCs w:val="24"/>
        </w:rPr>
        <w:t>о-</w:t>
      </w:r>
      <w:proofErr w:type="gramEnd"/>
      <w:r w:rsidRPr="00C15B18">
        <w:rPr>
          <w:rFonts w:ascii="Times New Roman" w:eastAsia="Times New Roman" w:hAnsi="Times New Roman" w:cs="Times New Roman"/>
          <w:color w:val="000000"/>
          <w:sz w:val="24"/>
          <w:szCs w:val="24"/>
        </w:rPr>
        <w:t>, газо- и водоснабжение населения, водоотведение;</w:t>
      </w:r>
    </w:p>
    <w:p w:rsidR="000A6651" w:rsidRPr="00C15B18" w:rsidRDefault="000A6651" w:rsidP="001F1889">
      <w:pPr>
        <w:spacing w:after="0" w:line="240" w:lineRule="auto"/>
        <w:ind w:firstLine="709"/>
        <w:jc w:val="both"/>
        <w:rPr>
          <w:rFonts w:ascii="Times New Roman" w:eastAsia="Times New Roman" w:hAnsi="Times New Roman" w:cs="Times New Roman"/>
          <w:color w:val="000000"/>
          <w:sz w:val="24"/>
          <w:szCs w:val="24"/>
        </w:rPr>
      </w:pPr>
      <w:r w:rsidRPr="00C15B18">
        <w:rPr>
          <w:rFonts w:ascii="Times New Roman" w:eastAsia="Times New Roman" w:hAnsi="Times New Roman" w:cs="Times New Roman"/>
          <w:color w:val="000000"/>
          <w:sz w:val="24"/>
          <w:szCs w:val="24"/>
        </w:rPr>
        <w:t>б) автомобильные дороги местного значения;</w:t>
      </w:r>
    </w:p>
    <w:p w:rsidR="000A6651" w:rsidRPr="00C15B18" w:rsidRDefault="000A6651" w:rsidP="001F1889">
      <w:pPr>
        <w:spacing w:after="0" w:line="240" w:lineRule="auto"/>
        <w:ind w:firstLine="709"/>
        <w:jc w:val="both"/>
        <w:rPr>
          <w:rFonts w:ascii="Times New Roman" w:eastAsia="Times New Roman" w:hAnsi="Times New Roman" w:cs="Times New Roman"/>
          <w:color w:val="000000"/>
          <w:sz w:val="24"/>
          <w:szCs w:val="24"/>
        </w:rPr>
      </w:pPr>
      <w:r w:rsidRPr="00C15B18">
        <w:rPr>
          <w:rFonts w:ascii="Times New Roman" w:eastAsia="Times New Roman" w:hAnsi="Times New Roman" w:cs="Times New Roman"/>
          <w:color w:val="000000"/>
          <w:sz w:val="24"/>
          <w:szCs w:val="24"/>
        </w:rPr>
        <w:t>в) физическая культура и массовый спорт, образование, здравоохранение, утилизация и переработка бытовых и промышленных отходов (с 01.01.2016 – обработка, утилизация, обезвреживание, размещение твердых коммунальных отходов) в случае подготовки генерального плана городского округа;</w:t>
      </w:r>
    </w:p>
    <w:p w:rsidR="000A6651" w:rsidRPr="00C15B18" w:rsidRDefault="000A6651" w:rsidP="001F1889">
      <w:pPr>
        <w:spacing w:after="0" w:line="240" w:lineRule="auto"/>
        <w:ind w:firstLine="709"/>
        <w:jc w:val="both"/>
        <w:rPr>
          <w:rFonts w:ascii="Times New Roman" w:eastAsia="Times New Roman" w:hAnsi="Times New Roman" w:cs="Times New Roman"/>
          <w:color w:val="000000"/>
          <w:sz w:val="24"/>
          <w:szCs w:val="24"/>
        </w:rPr>
      </w:pPr>
      <w:r w:rsidRPr="00C15B18">
        <w:rPr>
          <w:rFonts w:ascii="Times New Roman" w:eastAsia="Times New Roman" w:hAnsi="Times New Roman" w:cs="Times New Roman"/>
          <w:color w:val="000000"/>
          <w:sz w:val="24"/>
          <w:szCs w:val="24"/>
        </w:rPr>
        <w:t>г) иные области в связи с решением вопросов местного значения поселения, городского округа.</w:t>
      </w:r>
    </w:p>
    <w:p w:rsidR="000A6651" w:rsidRPr="00C15B18" w:rsidRDefault="000A6651" w:rsidP="00AD02F9">
      <w:pPr>
        <w:spacing w:before="120" w:after="0" w:line="240" w:lineRule="auto"/>
        <w:ind w:firstLine="709"/>
        <w:jc w:val="both"/>
        <w:rPr>
          <w:rFonts w:ascii="Times New Roman" w:hAnsi="Times New Roman" w:cs="Times New Roman"/>
          <w:sz w:val="24"/>
          <w:szCs w:val="24"/>
        </w:rPr>
      </w:pPr>
      <w:proofErr w:type="gramStart"/>
      <w:r w:rsidRPr="00C15B18">
        <w:rPr>
          <w:rFonts w:ascii="Times New Roman" w:hAnsi="Times New Roman" w:cs="Times New Roman"/>
          <w:sz w:val="24"/>
          <w:szCs w:val="24"/>
        </w:rPr>
        <w:t>Законом  Иркутской области от 23.07.2008 №59-оз № «О градостроительной деятельности в Иркутской области» статья (часть 3 статьи 3 (1) установлены объекты нормирования местного значения для поселения:</w:t>
      </w:r>
      <w:proofErr w:type="gramEnd"/>
    </w:p>
    <w:p w:rsidR="000A6651" w:rsidRPr="00C15B18" w:rsidRDefault="000A6651" w:rsidP="001F1889">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1) объекты капитального строительства, в том числе линейные объекты, электро-, тепл</w:t>
      </w:r>
      <w:proofErr w:type="gramStart"/>
      <w:r w:rsidRPr="00C15B18">
        <w:rPr>
          <w:rFonts w:ascii="Times New Roman" w:hAnsi="Times New Roman" w:cs="Times New Roman"/>
          <w:sz w:val="24"/>
          <w:szCs w:val="24"/>
        </w:rPr>
        <w:t>о-</w:t>
      </w:r>
      <w:proofErr w:type="gramEnd"/>
      <w:r w:rsidRPr="00C15B18">
        <w:rPr>
          <w:rFonts w:ascii="Times New Roman" w:hAnsi="Times New Roman" w:cs="Times New Roman"/>
          <w:sz w:val="24"/>
          <w:szCs w:val="24"/>
        </w:rPr>
        <w:t>, газо- и водоснабжения населения, водоотведения;</w:t>
      </w:r>
    </w:p>
    <w:p w:rsidR="000A6651" w:rsidRPr="00C15B18" w:rsidRDefault="000A6651" w:rsidP="001F1889">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2) автомобильные дороги местного значения;</w:t>
      </w:r>
    </w:p>
    <w:p w:rsidR="000A6651" w:rsidRPr="00C15B18" w:rsidRDefault="000A6651" w:rsidP="001F1889">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3) объекты культурного наследия местного (муниципального) значения;</w:t>
      </w:r>
    </w:p>
    <w:p w:rsidR="000A6651" w:rsidRPr="00C15B18" w:rsidRDefault="000A6651" w:rsidP="001F1889">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4) объекты здравоохранения;</w:t>
      </w:r>
    </w:p>
    <w:p w:rsidR="000A6651" w:rsidRPr="00C15B18" w:rsidRDefault="000A6651" w:rsidP="001F1889">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5) объекты физической культуры и массового спорта, в том числе:</w:t>
      </w:r>
    </w:p>
    <w:p w:rsidR="000A6651" w:rsidRPr="00C15B18" w:rsidRDefault="000A6651" w:rsidP="001F1889">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а) спортивные комплексы;</w:t>
      </w:r>
    </w:p>
    <w:p w:rsidR="000A6651" w:rsidRPr="00C15B18" w:rsidRDefault="000A6651" w:rsidP="001F1889">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б) плавательные бассейны;</w:t>
      </w:r>
    </w:p>
    <w:p w:rsidR="000A6651" w:rsidRPr="00C15B18" w:rsidRDefault="000A6651" w:rsidP="001F1889">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в) стадионы;</w:t>
      </w:r>
    </w:p>
    <w:p w:rsidR="000A6651" w:rsidRPr="00C15B18" w:rsidRDefault="000A6651" w:rsidP="001F1889">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6) объекты образования, в том числе объекты капитального строительства муниципальных образовательных организаций;</w:t>
      </w:r>
    </w:p>
    <w:p w:rsidR="000A6651" w:rsidRPr="00C15B18" w:rsidRDefault="000A6651" w:rsidP="001F1889">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7) объекты культуры, в том числе:</w:t>
      </w:r>
    </w:p>
    <w:p w:rsidR="000A6651" w:rsidRPr="00C15B18" w:rsidRDefault="000A6651" w:rsidP="001F1889">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а) муниципальные архивы;</w:t>
      </w:r>
    </w:p>
    <w:p w:rsidR="000A6651" w:rsidRPr="00C15B18" w:rsidRDefault="000A6651" w:rsidP="001F1889">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б) муниципальные библиотеки;</w:t>
      </w:r>
    </w:p>
    <w:p w:rsidR="000A6651" w:rsidRPr="00C15B18" w:rsidRDefault="000A6651" w:rsidP="001F1889">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в) муниципальные музеи;</w:t>
      </w:r>
    </w:p>
    <w:p w:rsidR="000A6651" w:rsidRPr="00C15B18" w:rsidRDefault="000A6651" w:rsidP="001F1889">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8) особо охраняемые природные территории местного значения;</w:t>
      </w:r>
    </w:p>
    <w:p w:rsidR="000A6651" w:rsidRPr="00C15B18" w:rsidRDefault="000A6651" w:rsidP="001F1889">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lastRenderedPageBreak/>
        <w:t>9) объекты, предназначенные для утилизации и переработки бытовых и промышленных отходов;</w:t>
      </w:r>
    </w:p>
    <w:p w:rsidR="000A6651" w:rsidRPr="00C15B18" w:rsidRDefault="000A6651" w:rsidP="001F1889">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10) объекты, включая земельные участки, предназначенные для организации ритуальных услуг и содержания мест захоронения;</w:t>
      </w:r>
    </w:p>
    <w:p w:rsidR="000A6651" w:rsidRPr="00C15B18" w:rsidRDefault="000A6651" w:rsidP="001F1889">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11) муниципальный жилищный фонд;</w:t>
      </w:r>
    </w:p>
    <w:p w:rsidR="000A6651" w:rsidRPr="00C15B18" w:rsidRDefault="000A6651" w:rsidP="001F1889">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12) места массового отдыха населения;</w:t>
      </w:r>
    </w:p>
    <w:p w:rsidR="000A6651" w:rsidRPr="00C15B18" w:rsidRDefault="000A6651" w:rsidP="001F1889">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13) городские леса;</w:t>
      </w:r>
    </w:p>
    <w:p w:rsidR="000A6651" w:rsidRPr="00C15B18" w:rsidRDefault="000A6651" w:rsidP="001F1889">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14) иные объекты.</w:t>
      </w:r>
    </w:p>
    <w:p w:rsidR="000A6651" w:rsidRPr="00C15B18" w:rsidRDefault="000A6651" w:rsidP="00AD02F9">
      <w:pPr>
        <w:spacing w:before="120"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xml:space="preserve">Федеральным законом "Об общих принципах организации местного самоуправления в Российской Федерации" от 06.10.2003 г. №131-ФЗ установлены вопросы местного значения городского, сельского поселения. Часть вопросов сельского поселения решается органами местного самоуправления муниципального района. </w:t>
      </w:r>
    </w:p>
    <w:p w:rsidR="00F0360E" w:rsidRPr="00C15B18" w:rsidRDefault="00F0360E" w:rsidP="00F0360E">
      <w:pPr>
        <w:spacing w:after="0" w:line="240" w:lineRule="auto"/>
        <w:ind w:firstLine="709"/>
        <w:jc w:val="both"/>
        <w:rPr>
          <w:rFonts w:ascii="Times New Roman" w:hAnsi="Times New Roman" w:cs="Times New Roman"/>
          <w:sz w:val="24"/>
          <w:szCs w:val="24"/>
        </w:rPr>
      </w:pPr>
    </w:p>
    <w:p w:rsidR="00F0360E" w:rsidRPr="00C15B18" w:rsidRDefault="00F0360E" w:rsidP="00F0360E">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Таблица 1. - Определение объектов местного значения, для которых необходимо установить расчетные показатели обеспеченности и доступности</w:t>
      </w:r>
    </w:p>
    <w:tbl>
      <w:tblPr>
        <w:tblStyle w:val="a4"/>
        <w:tblW w:w="0" w:type="auto"/>
        <w:tblLook w:val="04A0" w:firstRow="1" w:lastRow="0" w:firstColumn="1" w:lastColumn="0" w:noHBand="0" w:noVBand="1"/>
      </w:tblPr>
      <w:tblGrid>
        <w:gridCol w:w="3190"/>
        <w:gridCol w:w="6274"/>
      </w:tblGrid>
      <w:tr w:rsidR="00F0360E" w:rsidRPr="00C15B18" w:rsidTr="00F0360E">
        <w:tc>
          <w:tcPr>
            <w:tcW w:w="3190"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sz w:val="24"/>
                <w:szCs w:val="24"/>
              </w:rPr>
              <w:t>Наименование объекта</w:t>
            </w:r>
          </w:p>
        </w:tc>
        <w:tc>
          <w:tcPr>
            <w:tcW w:w="6274"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sz w:val="24"/>
                <w:szCs w:val="24"/>
              </w:rPr>
              <w:t>Вопросы местного значения, в соответствии с Федеральным законом от 06.10.2003 N 131-ФЗ (ред. от 05.10.2015) "Об общих принципах организации местного самоуправления в Российской Федерации"</w:t>
            </w:r>
          </w:p>
        </w:tc>
      </w:tr>
      <w:tr w:rsidR="00F0360E" w:rsidRPr="00C15B18" w:rsidTr="00F0360E">
        <w:tc>
          <w:tcPr>
            <w:tcW w:w="3190"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sz w:val="24"/>
                <w:szCs w:val="24"/>
              </w:rPr>
              <w:t>Объекты муниципального жилищного фонда</w:t>
            </w:r>
          </w:p>
        </w:tc>
        <w:tc>
          <w:tcPr>
            <w:tcW w:w="6274"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r>
      <w:tr w:rsidR="00F0360E" w:rsidRPr="00C15B18" w:rsidTr="00F0360E">
        <w:tc>
          <w:tcPr>
            <w:tcW w:w="3190"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sz w:val="24"/>
                <w:szCs w:val="24"/>
              </w:rPr>
              <w:t>Объекты физической культуры и спорта</w:t>
            </w:r>
          </w:p>
        </w:tc>
        <w:tc>
          <w:tcPr>
            <w:tcW w:w="6274"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color w:val="000000"/>
                <w:sz w:val="24"/>
                <w:szCs w:val="24"/>
                <w:shd w:val="clear" w:color="auto" w:fill="FFFFFF"/>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r>
      <w:tr w:rsidR="00F0360E" w:rsidRPr="00C15B18" w:rsidTr="00F0360E">
        <w:tc>
          <w:tcPr>
            <w:tcW w:w="3190"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sz w:val="24"/>
                <w:szCs w:val="24"/>
              </w:rPr>
              <w:t>Объекты культуры и искусства</w:t>
            </w:r>
          </w:p>
        </w:tc>
        <w:tc>
          <w:tcPr>
            <w:tcW w:w="6274" w:type="dxa"/>
          </w:tcPr>
          <w:p w:rsidR="00F0360E" w:rsidRPr="00C15B18" w:rsidRDefault="00F0360E" w:rsidP="00F0360E">
            <w:pPr>
              <w:rPr>
                <w:rFonts w:ascii="Times New Roman" w:hAnsi="Times New Roman" w:cs="Times New Roman"/>
                <w:color w:val="000000"/>
                <w:sz w:val="24"/>
                <w:szCs w:val="24"/>
                <w:shd w:val="clear" w:color="auto" w:fill="FFFFFF"/>
              </w:rPr>
            </w:pPr>
            <w:r w:rsidRPr="00C15B18">
              <w:rPr>
                <w:rFonts w:ascii="Times New Roman" w:hAnsi="Times New Roman" w:cs="Times New Roman"/>
                <w:color w:val="000000"/>
                <w:sz w:val="24"/>
                <w:szCs w:val="24"/>
                <w:shd w:val="clear" w:color="auto" w:fill="FFFFFF"/>
              </w:rPr>
              <w:t>организация библиотечного обслуживания населения, комплектование и обеспечение сохранности библиотечных фондов библиотек поселения</w:t>
            </w:r>
          </w:p>
          <w:p w:rsidR="00F0360E" w:rsidRPr="00C15B18" w:rsidRDefault="00F0360E" w:rsidP="00F0360E">
            <w:pPr>
              <w:rPr>
                <w:rFonts w:ascii="Times New Roman" w:hAnsi="Times New Roman" w:cs="Times New Roman"/>
                <w:color w:val="000000"/>
                <w:sz w:val="24"/>
                <w:szCs w:val="24"/>
                <w:shd w:val="clear" w:color="auto" w:fill="FFFFFF"/>
              </w:rPr>
            </w:pPr>
            <w:r w:rsidRPr="00C15B18">
              <w:rPr>
                <w:rFonts w:ascii="Times New Roman" w:hAnsi="Times New Roman" w:cs="Times New Roman"/>
                <w:color w:val="000000"/>
                <w:sz w:val="24"/>
                <w:szCs w:val="24"/>
                <w:shd w:val="clear" w:color="auto" w:fill="FFFFFF"/>
              </w:rPr>
              <w:t>создание условий для организации досуга и обеспечения жителей поселения услугами организаций культуры;</w:t>
            </w:r>
          </w:p>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sz w:val="24"/>
                <w:szCs w:val="24"/>
              </w:rPr>
              <w:t>формирование архивных фондов поселения;</w:t>
            </w:r>
          </w:p>
        </w:tc>
      </w:tr>
      <w:tr w:rsidR="00F0360E" w:rsidRPr="00C15B18" w:rsidTr="00F0360E">
        <w:tc>
          <w:tcPr>
            <w:tcW w:w="3190"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sz w:val="24"/>
                <w:szCs w:val="24"/>
              </w:rPr>
              <w:t>Объекты образования</w:t>
            </w:r>
          </w:p>
        </w:tc>
        <w:tc>
          <w:tcPr>
            <w:tcW w:w="6274"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color w:val="000000"/>
                <w:sz w:val="24"/>
                <w:szCs w:val="24"/>
                <w:shd w:val="clear" w:color="auto" w:fill="FFFFFF"/>
              </w:rPr>
              <w:t>организация и осуществление мероприятий по работе с детьми и молодежью в поселении;</w:t>
            </w:r>
          </w:p>
        </w:tc>
      </w:tr>
      <w:tr w:rsidR="00F0360E" w:rsidRPr="00C15B18" w:rsidTr="00F0360E">
        <w:tc>
          <w:tcPr>
            <w:tcW w:w="3190"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sz w:val="24"/>
                <w:szCs w:val="24"/>
              </w:rPr>
              <w:t>Объекты услуг общественного питания, торговли, бытового обслуживания и иных услуг для населения</w:t>
            </w:r>
          </w:p>
        </w:tc>
        <w:tc>
          <w:tcPr>
            <w:tcW w:w="6274"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color w:val="000000"/>
                <w:sz w:val="24"/>
                <w:szCs w:val="24"/>
                <w:shd w:val="clear" w:color="auto" w:fill="FFFFFF"/>
              </w:rPr>
              <w:t>создание условий для обеспечения жителей поселения услугами связи, общественного питания, торговли и бытового обслуживания;</w:t>
            </w:r>
          </w:p>
        </w:tc>
      </w:tr>
      <w:tr w:rsidR="00F0360E" w:rsidRPr="00C15B18" w:rsidTr="00F0360E">
        <w:tc>
          <w:tcPr>
            <w:tcW w:w="3190"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sz w:val="24"/>
                <w:szCs w:val="24"/>
              </w:rPr>
              <w:t xml:space="preserve">Объекты автомобильного транспорта и транспортных </w:t>
            </w:r>
            <w:r w:rsidRPr="00C15B18">
              <w:rPr>
                <w:rFonts w:ascii="Times New Roman" w:hAnsi="Times New Roman" w:cs="Times New Roman"/>
                <w:sz w:val="24"/>
                <w:szCs w:val="24"/>
              </w:rPr>
              <w:lastRenderedPageBreak/>
              <w:t>услуг</w:t>
            </w:r>
          </w:p>
        </w:tc>
        <w:tc>
          <w:tcPr>
            <w:tcW w:w="6274" w:type="dxa"/>
          </w:tcPr>
          <w:p w:rsidR="00F0360E" w:rsidRPr="00C15B18" w:rsidRDefault="00F0360E" w:rsidP="00F0360E">
            <w:pPr>
              <w:rPr>
                <w:rFonts w:ascii="Times New Roman" w:hAnsi="Times New Roman" w:cs="Times New Roman"/>
                <w:color w:val="000000"/>
                <w:sz w:val="24"/>
                <w:szCs w:val="24"/>
                <w:shd w:val="clear" w:color="auto" w:fill="FFFFFF"/>
              </w:rPr>
            </w:pPr>
            <w:r w:rsidRPr="00C15B18">
              <w:rPr>
                <w:rFonts w:ascii="Times New Roman" w:hAnsi="Times New Roman" w:cs="Times New Roman"/>
                <w:color w:val="000000"/>
                <w:sz w:val="24"/>
                <w:szCs w:val="24"/>
                <w:shd w:val="clear" w:color="auto" w:fill="FFFFFF"/>
              </w:rPr>
              <w:lastRenderedPageBreak/>
              <w:t xml:space="preserve">дорожная деятельность в отношении автомобильных дорог местного значения в границах населенных пунктов </w:t>
            </w:r>
            <w:r w:rsidRPr="00C15B18">
              <w:rPr>
                <w:rFonts w:ascii="Times New Roman" w:hAnsi="Times New Roman" w:cs="Times New Roman"/>
                <w:color w:val="000000"/>
                <w:sz w:val="24"/>
                <w:szCs w:val="24"/>
                <w:shd w:val="clear" w:color="auto" w:fill="FFFFFF"/>
              </w:rPr>
              <w:lastRenderedPageBreak/>
              <w:t>поселения и обеспечение безопасности дорожного движения на них, включая создание и обеспечение функционирования парковок (парковочных мест),</w:t>
            </w:r>
          </w:p>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color w:val="000000"/>
                <w:sz w:val="24"/>
                <w:szCs w:val="24"/>
                <w:shd w:val="clear" w:color="auto" w:fill="FFFFFF"/>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r>
      <w:tr w:rsidR="00F0360E" w:rsidRPr="00C15B18" w:rsidTr="00F0360E">
        <w:tc>
          <w:tcPr>
            <w:tcW w:w="3190"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sz w:val="24"/>
                <w:szCs w:val="24"/>
              </w:rPr>
              <w:lastRenderedPageBreak/>
              <w:t>Объекты электроснабжения</w:t>
            </w:r>
          </w:p>
        </w:tc>
        <w:tc>
          <w:tcPr>
            <w:tcW w:w="6274" w:type="dxa"/>
            <w:vMerge w:val="restart"/>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color w:val="000000"/>
                <w:sz w:val="24"/>
                <w:szCs w:val="24"/>
                <w:shd w:val="clear" w:color="auto" w:fill="FFFFFF"/>
              </w:rPr>
              <w:t>организация в границах поселения электро-, тепл</w:t>
            </w:r>
            <w:proofErr w:type="gramStart"/>
            <w:r w:rsidRPr="00C15B18">
              <w:rPr>
                <w:rFonts w:ascii="Times New Roman" w:hAnsi="Times New Roman" w:cs="Times New Roman"/>
                <w:color w:val="000000"/>
                <w:sz w:val="24"/>
                <w:szCs w:val="24"/>
                <w:shd w:val="clear" w:color="auto" w:fill="FFFFFF"/>
              </w:rPr>
              <w:t>о-</w:t>
            </w:r>
            <w:proofErr w:type="gramEnd"/>
            <w:r w:rsidRPr="00C15B18">
              <w:rPr>
                <w:rFonts w:ascii="Times New Roman" w:hAnsi="Times New Roman" w:cs="Times New Roman"/>
                <w:color w:val="000000"/>
                <w:sz w:val="24"/>
                <w:szCs w:val="24"/>
                <w:shd w:val="clear" w:color="auto" w:fill="FFFFFF"/>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F0360E" w:rsidRPr="00C15B18" w:rsidTr="00F0360E">
        <w:tc>
          <w:tcPr>
            <w:tcW w:w="3190"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sz w:val="24"/>
                <w:szCs w:val="24"/>
              </w:rPr>
              <w:t>Объекты теплоснабжения</w:t>
            </w:r>
          </w:p>
        </w:tc>
        <w:tc>
          <w:tcPr>
            <w:tcW w:w="6274" w:type="dxa"/>
            <w:vMerge/>
          </w:tcPr>
          <w:p w:rsidR="00F0360E" w:rsidRPr="00C15B18" w:rsidRDefault="00F0360E" w:rsidP="00F0360E">
            <w:pPr>
              <w:rPr>
                <w:rFonts w:ascii="Times New Roman" w:hAnsi="Times New Roman" w:cs="Times New Roman"/>
                <w:sz w:val="24"/>
                <w:szCs w:val="24"/>
              </w:rPr>
            </w:pPr>
          </w:p>
        </w:tc>
      </w:tr>
      <w:tr w:rsidR="00F0360E" w:rsidRPr="00C15B18" w:rsidTr="00F0360E">
        <w:tc>
          <w:tcPr>
            <w:tcW w:w="3190"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sz w:val="24"/>
                <w:szCs w:val="24"/>
              </w:rPr>
              <w:t>Объекты газоснабжения</w:t>
            </w:r>
          </w:p>
        </w:tc>
        <w:tc>
          <w:tcPr>
            <w:tcW w:w="6274" w:type="dxa"/>
            <w:vMerge/>
          </w:tcPr>
          <w:p w:rsidR="00F0360E" w:rsidRPr="00C15B18" w:rsidRDefault="00F0360E" w:rsidP="00F0360E">
            <w:pPr>
              <w:rPr>
                <w:rFonts w:ascii="Times New Roman" w:hAnsi="Times New Roman" w:cs="Times New Roman"/>
                <w:sz w:val="24"/>
                <w:szCs w:val="24"/>
              </w:rPr>
            </w:pPr>
          </w:p>
        </w:tc>
      </w:tr>
      <w:tr w:rsidR="00F0360E" w:rsidRPr="00C15B18" w:rsidTr="00F0360E">
        <w:tc>
          <w:tcPr>
            <w:tcW w:w="3190"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sz w:val="24"/>
                <w:szCs w:val="24"/>
              </w:rPr>
              <w:t>Объекты водоснабжения</w:t>
            </w:r>
          </w:p>
        </w:tc>
        <w:tc>
          <w:tcPr>
            <w:tcW w:w="6274" w:type="dxa"/>
            <w:vMerge/>
          </w:tcPr>
          <w:p w:rsidR="00F0360E" w:rsidRPr="00C15B18" w:rsidRDefault="00F0360E" w:rsidP="00F0360E">
            <w:pPr>
              <w:rPr>
                <w:rFonts w:ascii="Times New Roman" w:hAnsi="Times New Roman" w:cs="Times New Roman"/>
                <w:sz w:val="24"/>
                <w:szCs w:val="24"/>
              </w:rPr>
            </w:pPr>
          </w:p>
        </w:tc>
      </w:tr>
      <w:tr w:rsidR="00F0360E" w:rsidRPr="00C15B18" w:rsidTr="00F0360E">
        <w:tc>
          <w:tcPr>
            <w:tcW w:w="3190"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sz w:val="24"/>
                <w:szCs w:val="24"/>
              </w:rPr>
              <w:t>Объекты водоотведения</w:t>
            </w:r>
          </w:p>
        </w:tc>
        <w:tc>
          <w:tcPr>
            <w:tcW w:w="6274" w:type="dxa"/>
            <w:vMerge/>
          </w:tcPr>
          <w:p w:rsidR="00F0360E" w:rsidRPr="00C15B18" w:rsidRDefault="00F0360E" w:rsidP="00F0360E">
            <w:pPr>
              <w:rPr>
                <w:rFonts w:ascii="Times New Roman" w:hAnsi="Times New Roman" w:cs="Times New Roman"/>
                <w:sz w:val="24"/>
                <w:szCs w:val="24"/>
              </w:rPr>
            </w:pPr>
          </w:p>
        </w:tc>
      </w:tr>
      <w:tr w:rsidR="00F0360E" w:rsidRPr="00C15B18" w:rsidTr="00F0360E">
        <w:tc>
          <w:tcPr>
            <w:tcW w:w="3190"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sz w:val="24"/>
                <w:szCs w:val="24"/>
              </w:rPr>
              <w:t>Объекты, предназначенные для утилизации и переработки бытовых и промышленных отходов</w:t>
            </w:r>
          </w:p>
        </w:tc>
        <w:tc>
          <w:tcPr>
            <w:tcW w:w="6274"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color w:val="000000"/>
                <w:sz w:val="24"/>
                <w:szCs w:val="24"/>
                <w:shd w:val="clear" w:color="auto" w:fill="FFFFFF"/>
              </w:rPr>
              <w:t>организация сбора и вывоза бытовых отходов и мусора;</w:t>
            </w:r>
          </w:p>
        </w:tc>
      </w:tr>
      <w:tr w:rsidR="00F0360E" w:rsidRPr="00C15B18" w:rsidTr="00F0360E">
        <w:tc>
          <w:tcPr>
            <w:tcW w:w="3190"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sz w:val="24"/>
                <w:szCs w:val="24"/>
              </w:rPr>
              <w:t>Объекты, включая земельные участки, предназначенные для организации ритуальных услуг и содержания мест захоронения</w:t>
            </w:r>
          </w:p>
        </w:tc>
        <w:tc>
          <w:tcPr>
            <w:tcW w:w="6274"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color w:val="000000"/>
                <w:sz w:val="24"/>
                <w:szCs w:val="24"/>
                <w:shd w:val="clear" w:color="auto" w:fill="FFFFFF"/>
              </w:rPr>
              <w:t>организация ритуальных услуг и содержание мест захоронения;</w:t>
            </w:r>
          </w:p>
        </w:tc>
      </w:tr>
      <w:tr w:rsidR="00F0360E" w:rsidRPr="00C15B18" w:rsidTr="00F0360E">
        <w:tc>
          <w:tcPr>
            <w:tcW w:w="3190" w:type="dxa"/>
          </w:tcPr>
          <w:p w:rsidR="00F0360E" w:rsidRPr="00C15B18" w:rsidRDefault="00F0360E" w:rsidP="00F0360E">
            <w:pPr>
              <w:spacing w:before="120" w:after="120"/>
              <w:rPr>
                <w:rFonts w:ascii="Times New Roman" w:hAnsi="Times New Roman" w:cs="Times New Roman"/>
                <w:sz w:val="24"/>
                <w:szCs w:val="24"/>
              </w:rPr>
            </w:pPr>
            <w:r w:rsidRPr="00C15B18">
              <w:rPr>
                <w:rFonts w:ascii="Times New Roman" w:hAnsi="Times New Roman" w:cs="Times New Roman"/>
                <w:sz w:val="24"/>
                <w:szCs w:val="24"/>
              </w:rPr>
              <w:t>Объекты культурного наследия местного (муниципального) значения.</w:t>
            </w:r>
          </w:p>
        </w:tc>
        <w:tc>
          <w:tcPr>
            <w:tcW w:w="6274"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color w:val="000000"/>
                <w:sz w:val="24"/>
                <w:szCs w:val="24"/>
                <w:shd w:val="clear" w:color="auto" w:fill="FFFFFF"/>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r>
      <w:tr w:rsidR="00F0360E" w:rsidRPr="00C15B18" w:rsidTr="00F0360E">
        <w:tc>
          <w:tcPr>
            <w:tcW w:w="3190" w:type="dxa"/>
          </w:tcPr>
          <w:p w:rsidR="00F0360E" w:rsidRPr="00C15B18" w:rsidRDefault="00F0360E" w:rsidP="00F0360E">
            <w:pPr>
              <w:spacing w:before="120" w:after="120"/>
              <w:rPr>
                <w:rFonts w:ascii="Times New Roman" w:hAnsi="Times New Roman" w:cs="Times New Roman"/>
                <w:sz w:val="24"/>
                <w:szCs w:val="24"/>
              </w:rPr>
            </w:pPr>
            <w:r w:rsidRPr="00C15B18">
              <w:rPr>
                <w:rFonts w:ascii="Times New Roman" w:hAnsi="Times New Roman" w:cs="Times New Roman"/>
                <w:sz w:val="24"/>
                <w:szCs w:val="24"/>
              </w:rPr>
              <w:t>Особо охраняемые природные территории местного значения</w:t>
            </w:r>
          </w:p>
        </w:tc>
        <w:tc>
          <w:tcPr>
            <w:tcW w:w="6274"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color w:val="000000"/>
                <w:sz w:val="24"/>
                <w:szCs w:val="24"/>
                <w:shd w:val="clear" w:color="auto" w:fill="FFFFFF"/>
              </w:rPr>
              <w:t>осуществление муниципального контроля в области использования и охраны особо охраняемых природных территорий местного значения;</w:t>
            </w:r>
          </w:p>
        </w:tc>
      </w:tr>
      <w:tr w:rsidR="00F0360E" w:rsidRPr="00C15B18" w:rsidTr="00F0360E">
        <w:tc>
          <w:tcPr>
            <w:tcW w:w="3190" w:type="dxa"/>
          </w:tcPr>
          <w:p w:rsidR="00F0360E" w:rsidRPr="00C15B18" w:rsidRDefault="00F0360E" w:rsidP="00F0360E">
            <w:pPr>
              <w:spacing w:before="120" w:after="120"/>
              <w:rPr>
                <w:rFonts w:ascii="Times New Roman" w:hAnsi="Times New Roman" w:cs="Times New Roman"/>
                <w:sz w:val="24"/>
                <w:szCs w:val="24"/>
              </w:rPr>
            </w:pPr>
            <w:r w:rsidRPr="00C15B18">
              <w:rPr>
                <w:rFonts w:ascii="Times New Roman" w:hAnsi="Times New Roman" w:cs="Times New Roman"/>
                <w:sz w:val="24"/>
                <w:szCs w:val="24"/>
              </w:rPr>
              <w:t>Места массового отдыха населения. Объекты благоустройства и озеленения территорий</w:t>
            </w:r>
          </w:p>
        </w:tc>
        <w:tc>
          <w:tcPr>
            <w:tcW w:w="6274" w:type="dxa"/>
          </w:tcPr>
          <w:p w:rsidR="00F0360E" w:rsidRPr="00C15B18" w:rsidRDefault="00F0360E" w:rsidP="00F0360E">
            <w:pPr>
              <w:rPr>
                <w:rFonts w:ascii="Times New Roman" w:hAnsi="Times New Roman" w:cs="Times New Roman"/>
                <w:color w:val="000000"/>
                <w:sz w:val="24"/>
                <w:szCs w:val="24"/>
                <w:shd w:val="clear" w:color="auto" w:fill="FFFFFF"/>
              </w:rPr>
            </w:pPr>
            <w:r w:rsidRPr="00C15B18">
              <w:rPr>
                <w:rFonts w:ascii="Times New Roman" w:hAnsi="Times New Roman" w:cs="Times New Roman"/>
                <w:color w:val="000000"/>
                <w:sz w:val="24"/>
                <w:szCs w:val="24"/>
                <w:shd w:val="clear" w:color="auto" w:fill="FFFFFF"/>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r>
      <w:tr w:rsidR="00F0360E" w:rsidRPr="00C15B18" w:rsidTr="00F0360E">
        <w:tc>
          <w:tcPr>
            <w:tcW w:w="3190" w:type="dxa"/>
          </w:tcPr>
          <w:p w:rsidR="00F0360E" w:rsidRPr="00C15B18" w:rsidRDefault="00F0360E" w:rsidP="00F0360E">
            <w:pPr>
              <w:tabs>
                <w:tab w:val="left" w:pos="945"/>
              </w:tabs>
              <w:spacing w:before="120" w:after="120"/>
              <w:rPr>
                <w:rFonts w:ascii="Times New Roman" w:hAnsi="Times New Roman" w:cs="Times New Roman"/>
                <w:sz w:val="24"/>
                <w:szCs w:val="24"/>
              </w:rPr>
            </w:pPr>
            <w:r w:rsidRPr="00C15B18">
              <w:rPr>
                <w:rFonts w:ascii="Times New Roman" w:hAnsi="Times New Roman" w:cs="Times New Roman"/>
                <w:sz w:val="24"/>
                <w:szCs w:val="24"/>
              </w:rPr>
              <w:t>Объекты пожарной охраны</w:t>
            </w:r>
          </w:p>
        </w:tc>
        <w:tc>
          <w:tcPr>
            <w:tcW w:w="6274"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color w:val="000000"/>
                <w:sz w:val="24"/>
                <w:szCs w:val="24"/>
                <w:shd w:val="clear" w:color="auto" w:fill="FFFFFF"/>
              </w:rPr>
              <w:t>обеспечение первичных мер пожарной безопасности в границах населенных пунктов поселения;</w:t>
            </w:r>
          </w:p>
        </w:tc>
      </w:tr>
      <w:tr w:rsidR="00F0360E" w:rsidRPr="00C15B18" w:rsidTr="00F0360E">
        <w:tc>
          <w:tcPr>
            <w:tcW w:w="3190" w:type="dxa"/>
          </w:tcPr>
          <w:p w:rsidR="00F0360E" w:rsidRPr="00C15B18" w:rsidRDefault="00F0360E" w:rsidP="00F0360E">
            <w:pPr>
              <w:spacing w:before="120" w:after="120"/>
              <w:rPr>
                <w:rFonts w:ascii="Times New Roman" w:hAnsi="Times New Roman" w:cs="Times New Roman"/>
                <w:sz w:val="24"/>
                <w:szCs w:val="24"/>
              </w:rPr>
            </w:pPr>
            <w:r w:rsidRPr="00C15B18">
              <w:rPr>
                <w:rFonts w:ascii="Times New Roman" w:hAnsi="Times New Roman" w:cs="Times New Roman"/>
                <w:sz w:val="24"/>
                <w:szCs w:val="24"/>
              </w:rPr>
              <w:t>Объекты гражданской обороны, необходимые для предупреждения чрезвычайных ситуаций</w:t>
            </w:r>
          </w:p>
        </w:tc>
        <w:tc>
          <w:tcPr>
            <w:tcW w:w="6274" w:type="dxa"/>
          </w:tcPr>
          <w:p w:rsidR="00F0360E" w:rsidRPr="00C15B18" w:rsidRDefault="00F0360E" w:rsidP="00F0360E">
            <w:pPr>
              <w:rPr>
                <w:rFonts w:ascii="Times New Roman" w:hAnsi="Times New Roman" w:cs="Times New Roman"/>
                <w:sz w:val="24"/>
                <w:szCs w:val="24"/>
              </w:rPr>
            </w:pPr>
            <w:r w:rsidRPr="00C15B18">
              <w:rPr>
                <w:rStyle w:val="apple-converted-space"/>
                <w:rFonts w:ascii="Times New Roman" w:hAnsi="Times New Roman" w:cs="Times New Roman"/>
                <w:color w:val="000000"/>
                <w:sz w:val="24"/>
                <w:szCs w:val="24"/>
                <w:shd w:val="clear" w:color="auto" w:fill="FFFFFF"/>
              </w:rPr>
              <w:t> </w:t>
            </w:r>
            <w:r w:rsidRPr="00C15B18">
              <w:rPr>
                <w:rFonts w:ascii="Times New Roman" w:hAnsi="Times New Roman" w:cs="Times New Roman"/>
                <w:color w:val="000000"/>
                <w:sz w:val="24"/>
                <w:szCs w:val="24"/>
                <w:shd w:val="clear" w:color="auto" w:fill="FFFFFF"/>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r>
      <w:tr w:rsidR="00F0360E" w:rsidRPr="00C15B18" w:rsidTr="00F0360E">
        <w:tc>
          <w:tcPr>
            <w:tcW w:w="3190" w:type="dxa"/>
          </w:tcPr>
          <w:p w:rsidR="00F0360E" w:rsidRPr="00C15B18" w:rsidRDefault="00F0360E" w:rsidP="00F0360E">
            <w:pPr>
              <w:spacing w:before="120" w:after="120"/>
              <w:rPr>
                <w:rFonts w:ascii="Times New Roman" w:hAnsi="Times New Roman" w:cs="Times New Roman"/>
                <w:sz w:val="24"/>
                <w:szCs w:val="24"/>
              </w:rPr>
            </w:pPr>
            <w:r w:rsidRPr="00C15B18">
              <w:rPr>
                <w:rFonts w:ascii="Times New Roman" w:hAnsi="Times New Roman" w:cs="Times New Roman"/>
                <w:sz w:val="24"/>
                <w:szCs w:val="24"/>
              </w:rPr>
              <w:t>Объекты, необходимые для обеспечения безопасности людей на водных объектах</w:t>
            </w:r>
          </w:p>
        </w:tc>
        <w:tc>
          <w:tcPr>
            <w:tcW w:w="6274"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color w:val="000000"/>
                <w:sz w:val="24"/>
                <w:szCs w:val="24"/>
                <w:shd w:val="clear" w:color="auto" w:fill="FFFFFF"/>
              </w:rPr>
              <w:t>осуществление мероприятий по обеспечению безопасности людей на водных объектах, охране их жизни и здоровья;</w:t>
            </w:r>
          </w:p>
        </w:tc>
      </w:tr>
      <w:tr w:rsidR="00F0360E" w:rsidRPr="00C15B18" w:rsidTr="00F0360E">
        <w:tc>
          <w:tcPr>
            <w:tcW w:w="3190" w:type="dxa"/>
          </w:tcPr>
          <w:p w:rsidR="00F0360E" w:rsidRPr="00C15B18" w:rsidRDefault="00F0360E" w:rsidP="00F0360E">
            <w:pPr>
              <w:spacing w:before="120" w:after="120"/>
              <w:rPr>
                <w:rFonts w:ascii="Times New Roman" w:hAnsi="Times New Roman" w:cs="Times New Roman"/>
                <w:sz w:val="24"/>
                <w:szCs w:val="24"/>
              </w:rPr>
            </w:pPr>
            <w:r w:rsidRPr="00C15B18">
              <w:rPr>
                <w:rFonts w:ascii="Times New Roman" w:hAnsi="Times New Roman" w:cs="Times New Roman"/>
                <w:sz w:val="24"/>
                <w:szCs w:val="24"/>
              </w:rPr>
              <w:lastRenderedPageBreak/>
              <w:t>Городские леса</w:t>
            </w:r>
          </w:p>
        </w:tc>
        <w:tc>
          <w:tcPr>
            <w:tcW w:w="6274" w:type="dxa"/>
          </w:tcPr>
          <w:p w:rsidR="00F0360E" w:rsidRPr="00C15B18" w:rsidRDefault="00F0360E" w:rsidP="00F0360E">
            <w:pPr>
              <w:rPr>
                <w:rFonts w:ascii="Times New Roman" w:hAnsi="Times New Roman" w:cs="Times New Roman"/>
                <w:sz w:val="24"/>
                <w:szCs w:val="24"/>
              </w:rPr>
            </w:pPr>
            <w:r w:rsidRPr="00C15B18">
              <w:rPr>
                <w:rFonts w:ascii="Times New Roman" w:hAnsi="Times New Roman" w:cs="Times New Roman"/>
                <w:color w:val="000000"/>
                <w:sz w:val="24"/>
                <w:szCs w:val="24"/>
                <w:shd w:val="clear" w:color="auto" w:fill="FFFFFF"/>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r>
    </w:tbl>
    <w:p w:rsidR="000A6651" w:rsidRPr="00C15B18" w:rsidRDefault="000A6651" w:rsidP="001F1889">
      <w:pPr>
        <w:spacing w:after="0" w:line="240" w:lineRule="auto"/>
        <w:ind w:firstLine="709"/>
        <w:jc w:val="both"/>
        <w:rPr>
          <w:rFonts w:ascii="Times New Roman" w:hAnsi="Times New Roman" w:cs="Times New Roman"/>
          <w:sz w:val="24"/>
          <w:szCs w:val="24"/>
        </w:rPr>
      </w:pPr>
      <w:proofErr w:type="gramStart"/>
      <w:r w:rsidRPr="00C15B18">
        <w:rPr>
          <w:rFonts w:ascii="Times New Roman" w:hAnsi="Times New Roman" w:cs="Times New Roman"/>
          <w:sz w:val="24"/>
          <w:szCs w:val="24"/>
        </w:rPr>
        <w:t>Тем не менее, законами субъекта РФ и принятыми в соответствии с ними уставом муниципального района и уставами сельских поселений за сельскими поселениями могут закрепляться другие вопросы из числа вопросов местного значения городских по</w:t>
      </w:r>
      <w:r w:rsidR="00AD02F9" w:rsidRPr="00C15B18">
        <w:rPr>
          <w:rFonts w:ascii="Times New Roman" w:hAnsi="Times New Roman" w:cs="Times New Roman"/>
          <w:sz w:val="24"/>
          <w:szCs w:val="24"/>
        </w:rPr>
        <w:t>селений (муниципального района).</w:t>
      </w:r>
      <w:proofErr w:type="gramEnd"/>
      <w:r w:rsidRPr="00C15B18">
        <w:rPr>
          <w:rFonts w:ascii="Times New Roman" w:hAnsi="Times New Roman" w:cs="Times New Roman"/>
          <w:sz w:val="24"/>
          <w:szCs w:val="24"/>
        </w:rPr>
        <w:t xml:space="preserve"> </w:t>
      </w:r>
      <w:r w:rsidR="00AD02F9" w:rsidRPr="00C15B18">
        <w:rPr>
          <w:rFonts w:ascii="Times New Roman" w:hAnsi="Times New Roman" w:cs="Times New Roman"/>
          <w:sz w:val="24"/>
          <w:szCs w:val="24"/>
        </w:rPr>
        <w:t>К</w:t>
      </w:r>
      <w:r w:rsidRPr="00C15B18">
        <w:rPr>
          <w:rFonts w:ascii="Times New Roman" w:hAnsi="Times New Roman" w:cs="Times New Roman"/>
          <w:sz w:val="24"/>
          <w:szCs w:val="24"/>
        </w:rPr>
        <w:t>роме того органы местного самоуправления муниципального района вправе передавать осуществление части своих полномочий по решению вопросов местного значения органам местного самоуправления отдельных поселений, входящих в состав муниципального района</w:t>
      </w:r>
      <w:r w:rsidR="00633904" w:rsidRPr="00C15B18">
        <w:rPr>
          <w:rFonts w:ascii="Times New Roman" w:hAnsi="Times New Roman" w:cs="Times New Roman"/>
          <w:sz w:val="24"/>
          <w:szCs w:val="24"/>
        </w:rPr>
        <w:t xml:space="preserve"> (131-ФЗ, статья 15, п.4)</w:t>
      </w:r>
      <w:r w:rsidRPr="00C15B18">
        <w:rPr>
          <w:rFonts w:ascii="Times New Roman" w:hAnsi="Times New Roman" w:cs="Times New Roman"/>
          <w:sz w:val="24"/>
          <w:szCs w:val="24"/>
        </w:rPr>
        <w:t>.</w:t>
      </w:r>
    </w:p>
    <w:p w:rsidR="000A6651" w:rsidRPr="00C15B18" w:rsidRDefault="000A6651" w:rsidP="001F1889">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xml:space="preserve">Таким образом, в данном проекте Местных нормативов градостроительного проектирования </w:t>
      </w:r>
      <w:proofErr w:type="spellStart"/>
      <w:r w:rsidRPr="00C15B18">
        <w:rPr>
          <w:rFonts w:ascii="Times New Roman" w:hAnsi="Times New Roman" w:cs="Times New Roman"/>
          <w:sz w:val="24"/>
          <w:szCs w:val="24"/>
        </w:rPr>
        <w:t>Усть-Балейского</w:t>
      </w:r>
      <w:proofErr w:type="spellEnd"/>
      <w:r w:rsidRPr="00C15B18">
        <w:rPr>
          <w:rFonts w:ascii="Times New Roman" w:hAnsi="Times New Roman" w:cs="Times New Roman"/>
          <w:sz w:val="24"/>
          <w:szCs w:val="24"/>
        </w:rPr>
        <w:t xml:space="preserve"> сельского поселения определены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соответствующих законодательству и Техническому заданию.</w:t>
      </w:r>
    </w:p>
    <w:p w:rsidR="00124969" w:rsidRPr="00C15B18" w:rsidRDefault="00124969" w:rsidP="001F1889">
      <w:pPr>
        <w:pStyle w:val="a7"/>
        <w:tabs>
          <w:tab w:val="left" w:pos="465"/>
        </w:tabs>
        <w:spacing w:after="0" w:line="240" w:lineRule="auto"/>
        <w:ind w:left="0" w:firstLine="709"/>
        <w:jc w:val="both"/>
        <w:rPr>
          <w:rFonts w:ascii="Times New Roman" w:hAnsi="Times New Roman" w:cs="Times New Roman"/>
          <w:sz w:val="24"/>
          <w:szCs w:val="24"/>
        </w:rPr>
      </w:pPr>
      <w:r w:rsidRPr="00C15B18">
        <w:rPr>
          <w:rFonts w:ascii="Times New Roman" w:hAnsi="Times New Roman" w:cs="Times New Roman"/>
          <w:sz w:val="24"/>
          <w:szCs w:val="24"/>
        </w:rPr>
        <w:t>Основными задачами проекта МНГП являются:</w:t>
      </w:r>
    </w:p>
    <w:p w:rsidR="00124969" w:rsidRPr="00C15B18" w:rsidRDefault="00124969" w:rsidP="001F1889">
      <w:pPr>
        <w:pStyle w:val="a7"/>
        <w:tabs>
          <w:tab w:val="left" w:pos="465"/>
        </w:tabs>
        <w:spacing w:after="0" w:line="240" w:lineRule="auto"/>
        <w:ind w:left="0" w:firstLine="709"/>
        <w:jc w:val="both"/>
        <w:rPr>
          <w:rFonts w:ascii="Times New Roman" w:hAnsi="Times New Roman" w:cs="Times New Roman"/>
          <w:sz w:val="24"/>
          <w:szCs w:val="24"/>
        </w:rPr>
      </w:pPr>
      <w:r w:rsidRPr="00C15B18">
        <w:rPr>
          <w:rFonts w:ascii="Times New Roman" w:hAnsi="Times New Roman" w:cs="Times New Roman"/>
          <w:sz w:val="24"/>
          <w:szCs w:val="24"/>
        </w:rPr>
        <w:t>1) проведение комплексного анализа территории муниципального образования;</w:t>
      </w:r>
    </w:p>
    <w:p w:rsidR="00124969" w:rsidRPr="00C15B18" w:rsidRDefault="00124969" w:rsidP="001F1889">
      <w:pPr>
        <w:pStyle w:val="a7"/>
        <w:tabs>
          <w:tab w:val="left" w:pos="465"/>
        </w:tabs>
        <w:spacing w:after="0" w:line="240" w:lineRule="auto"/>
        <w:ind w:left="0" w:firstLine="709"/>
        <w:jc w:val="both"/>
        <w:rPr>
          <w:rFonts w:ascii="Times New Roman" w:hAnsi="Times New Roman" w:cs="Times New Roman"/>
          <w:sz w:val="24"/>
          <w:szCs w:val="24"/>
        </w:rPr>
      </w:pPr>
      <w:r w:rsidRPr="00C15B18">
        <w:rPr>
          <w:rFonts w:ascii="Times New Roman" w:hAnsi="Times New Roman" w:cs="Times New Roman"/>
          <w:sz w:val="24"/>
          <w:szCs w:val="24"/>
        </w:rPr>
        <w:t>2) расчет с учетом проведенного анализа:</w:t>
      </w:r>
    </w:p>
    <w:p w:rsidR="00124969" w:rsidRPr="00C15B18" w:rsidRDefault="00AD02F9" w:rsidP="00AD02F9">
      <w:pPr>
        <w:pStyle w:val="a7"/>
        <w:tabs>
          <w:tab w:val="left" w:pos="351"/>
        </w:tabs>
        <w:spacing w:after="0" w:line="240" w:lineRule="auto"/>
        <w:ind w:left="709"/>
        <w:jc w:val="both"/>
        <w:rPr>
          <w:rFonts w:ascii="Times New Roman" w:hAnsi="Times New Roman" w:cs="Times New Roman"/>
          <w:sz w:val="24"/>
          <w:szCs w:val="24"/>
        </w:rPr>
      </w:pPr>
      <w:r w:rsidRPr="00C15B18">
        <w:rPr>
          <w:rFonts w:ascii="Times New Roman" w:hAnsi="Times New Roman" w:cs="Times New Roman"/>
          <w:sz w:val="24"/>
          <w:szCs w:val="24"/>
        </w:rPr>
        <w:t xml:space="preserve">- </w:t>
      </w:r>
      <w:r w:rsidR="00124969" w:rsidRPr="00C15B18">
        <w:rPr>
          <w:rFonts w:ascii="Times New Roman" w:hAnsi="Times New Roman" w:cs="Times New Roman"/>
          <w:sz w:val="24"/>
          <w:szCs w:val="24"/>
        </w:rPr>
        <w:t>показателей минимально допустимого уровня обеспеченности населения муниципального образования объектами местного значения,</w:t>
      </w:r>
    </w:p>
    <w:p w:rsidR="00124969" w:rsidRPr="00C15B18" w:rsidRDefault="00AD02F9" w:rsidP="00AD02F9">
      <w:pPr>
        <w:pStyle w:val="a7"/>
        <w:tabs>
          <w:tab w:val="left" w:pos="351"/>
        </w:tabs>
        <w:spacing w:after="0" w:line="240" w:lineRule="auto"/>
        <w:ind w:left="709"/>
        <w:jc w:val="both"/>
        <w:rPr>
          <w:rFonts w:ascii="Times New Roman" w:hAnsi="Times New Roman" w:cs="Times New Roman"/>
          <w:sz w:val="24"/>
          <w:szCs w:val="24"/>
        </w:rPr>
      </w:pPr>
      <w:r w:rsidRPr="00C15B18">
        <w:rPr>
          <w:rFonts w:ascii="Times New Roman" w:hAnsi="Times New Roman" w:cs="Times New Roman"/>
          <w:sz w:val="24"/>
          <w:szCs w:val="24"/>
        </w:rPr>
        <w:t xml:space="preserve">- </w:t>
      </w:r>
      <w:r w:rsidR="00124969" w:rsidRPr="00C15B18">
        <w:rPr>
          <w:rFonts w:ascii="Times New Roman" w:hAnsi="Times New Roman" w:cs="Times New Roman"/>
          <w:sz w:val="24"/>
          <w:szCs w:val="24"/>
        </w:rPr>
        <w:t>показателей территориальной доступности таких объектов для населения муниципального образования;</w:t>
      </w:r>
    </w:p>
    <w:p w:rsidR="00124969" w:rsidRPr="00C15B18" w:rsidRDefault="00124969" w:rsidP="001F1889">
      <w:pPr>
        <w:spacing w:after="0" w:line="240" w:lineRule="auto"/>
        <w:ind w:firstLine="709"/>
        <w:jc w:val="both"/>
        <w:rPr>
          <w:rFonts w:ascii="Times New Roman" w:eastAsia="Calibri" w:hAnsi="Times New Roman" w:cs="Times New Roman"/>
          <w:sz w:val="24"/>
          <w:szCs w:val="24"/>
        </w:rPr>
      </w:pPr>
      <w:r w:rsidRPr="00C15B18">
        <w:rPr>
          <w:rFonts w:ascii="Times New Roman" w:hAnsi="Times New Roman" w:cs="Times New Roman"/>
          <w:sz w:val="24"/>
          <w:szCs w:val="24"/>
        </w:rPr>
        <w:t>3) установление</w:t>
      </w:r>
      <w:r w:rsidR="00AD02F9" w:rsidRPr="00C15B18">
        <w:rPr>
          <w:rFonts w:ascii="Times New Roman" w:hAnsi="Times New Roman" w:cs="Times New Roman"/>
          <w:sz w:val="24"/>
          <w:szCs w:val="24"/>
        </w:rPr>
        <w:t xml:space="preserve"> правил и области</w:t>
      </w:r>
      <w:r w:rsidRPr="00C15B18">
        <w:rPr>
          <w:rFonts w:ascii="Times New Roman" w:hAnsi="Times New Roman" w:cs="Times New Roman"/>
          <w:sz w:val="24"/>
          <w:szCs w:val="24"/>
        </w:rPr>
        <w:t xml:space="preserve"> применения расчетных показателей, содержащихся в основной части местных нормативов градостроительного проектирования, в целях создания нормативных показателей градостроительного проектирования для подготовки документов территориального планирования, градостроительного зонирования и документации по планировке территорий.</w:t>
      </w:r>
    </w:p>
    <w:p w:rsidR="0047546C" w:rsidRPr="00C15B18" w:rsidRDefault="0047546C">
      <w:pPr>
        <w:rPr>
          <w:rFonts w:ascii="Times New Roman" w:eastAsia="Calibri" w:hAnsi="Times New Roman" w:cs="Times New Roman"/>
          <w:sz w:val="24"/>
          <w:szCs w:val="24"/>
        </w:rPr>
      </w:pPr>
      <w:r w:rsidRPr="00C15B18">
        <w:rPr>
          <w:rFonts w:ascii="Times New Roman" w:hAnsi="Times New Roman"/>
          <w:szCs w:val="24"/>
        </w:rPr>
        <w:br w:type="page"/>
      </w:r>
    </w:p>
    <w:p w:rsidR="0035438F" w:rsidRPr="00C15B18" w:rsidRDefault="00940C66" w:rsidP="00FD5457">
      <w:pPr>
        <w:spacing w:before="120" w:after="120" w:line="240" w:lineRule="auto"/>
        <w:ind w:firstLine="709"/>
        <w:jc w:val="both"/>
        <w:outlineLvl w:val="0"/>
        <w:rPr>
          <w:rFonts w:ascii="Times New Roman" w:hAnsi="Times New Roman" w:cs="Times New Roman"/>
          <w:b/>
          <w:sz w:val="28"/>
          <w:szCs w:val="28"/>
        </w:rPr>
      </w:pPr>
      <w:r w:rsidRPr="00C15B18">
        <w:rPr>
          <w:rFonts w:ascii="Times New Roman" w:hAnsi="Times New Roman" w:cs="Times New Roman"/>
          <w:b/>
          <w:sz w:val="28"/>
          <w:szCs w:val="28"/>
        </w:rPr>
        <w:lastRenderedPageBreak/>
        <w:t xml:space="preserve">Расположение и природно-климатические условия </w:t>
      </w:r>
      <w:proofErr w:type="spellStart"/>
      <w:r w:rsidRPr="00C15B18">
        <w:rPr>
          <w:rFonts w:ascii="Times New Roman" w:hAnsi="Times New Roman" w:cs="Times New Roman"/>
          <w:b/>
          <w:sz w:val="28"/>
          <w:szCs w:val="28"/>
        </w:rPr>
        <w:t>Усть-Балейского</w:t>
      </w:r>
      <w:proofErr w:type="spellEnd"/>
      <w:r w:rsidRPr="00C15B18">
        <w:rPr>
          <w:rFonts w:ascii="Times New Roman" w:hAnsi="Times New Roman" w:cs="Times New Roman"/>
          <w:b/>
          <w:sz w:val="28"/>
          <w:szCs w:val="28"/>
        </w:rPr>
        <w:t xml:space="preserve"> сельского поселения</w:t>
      </w:r>
    </w:p>
    <w:p w:rsidR="00623D11" w:rsidRPr="00C15B18" w:rsidRDefault="00623D11" w:rsidP="00FD5457">
      <w:pPr>
        <w:pStyle w:val="Default"/>
        <w:spacing w:before="120" w:after="120"/>
        <w:ind w:firstLine="709"/>
        <w:jc w:val="both"/>
        <w:rPr>
          <w:rFonts w:eastAsiaTheme="minorEastAsia"/>
          <w:b/>
          <w:color w:val="auto"/>
        </w:rPr>
      </w:pPr>
      <w:r w:rsidRPr="00C15B18">
        <w:rPr>
          <w:rFonts w:eastAsiaTheme="minorEastAsia"/>
          <w:b/>
          <w:color w:val="auto"/>
        </w:rPr>
        <w:t>Расположение в системе расселения и административно-территориальное устройство</w:t>
      </w:r>
    </w:p>
    <w:p w:rsidR="00623D11" w:rsidRPr="00C15B18" w:rsidRDefault="0035438F" w:rsidP="00595FAF">
      <w:pPr>
        <w:pStyle w:val="Default"/>
        <w:ind w:firstLine="709"/>
        <w:jc w:val="both"/>
      </w:pPr>
      <w:proofErr w:type="spellStart"/>
      <w:r w:rsidRPr="00C15B18">
        <w:t>Усть-Балейское</w:t>
      </w:r>
      <w:proofErr w:type="spellEnd"/>
      <w:r w:rsidRPr="00C15B18">
        <w:t xml:space="preserve"> муниципальное образование имеет статус сельского поселения, оно входит в состав Иркутского районного муниципального образования Иркутской области в соответствии с законом Иркутской области от 16.12.2004 г. № 94-оз «О статусе и границах муниципальных образований Иркутс</w:t>
      </w:r>
      <w:r w:rsidR="00FD5457" w:rsidRPr="00C15B18">
        <w:t>кого района Иркутской области».</w:t>
      </w:r>
    </w:p>
    <w:p w:rsidR="00623D11" w:rsidRPr="00C15B18" w:rsidRDefault="00623D11" w:rsidP="00595FAF">
      <w:pPr>
        <w:pStyle w:val="Default"/>
        <w:ind w:firstLine="709"/>
        <w:jc w:val="both"/>
      </w:pPr>
      <w:proofErr w:type="spellStart"/>
      <w:r w:rsidRPr="00C15B18">
        <w:t>Усть-Балейское</w:t>
      </w:r>
      <w:proofErr w:type="spellEnd"/>
      <w:r w:rsidRPr="00C15B18">
        <w:t xml:space="preserve"> муниципальное образование расположено в северо-западной части территории Иркутского района и входит в Иркутскую районную систему расселения и административно подчиняется непосредственно областному центру, выполняющему в данном случае также роль районного центра, с которым поддерживает самые тесные культурно-бытовые и трудовые связи. За пределами поселения, в том числе и в Иркутске, работает значительная часть его н</w:t>
      </w:r>
      <w:r w:rsidR="00FD5457" w:rsidRPr="00C15B18">
        <w:t>аселения, занятого в экономике.</w:t>
      </w:r>
    </w:p>
    <w:p w:rsidR="0035438F" w:rsidRPr="00C15B18" w:rsidRDefault="00623D11" w:rsidP="00595FAF">
      <w:pPr>
        <w:pStyle w:val="Default"/>
        <w:ind w:firstLine="709"/>
        <w:jc w:val="both"/>
        <w:rPr>
          <w:color w:val="auto"/>
        </w:rPr>
      </w:pPr>
      <w:r w:rsidRPr="00C15B18">
        <w:rPr>
          <w:color w:val="auto"/>
        </w:rPr>
        <w:t xml:space="preserve">В </w:t>
      </w:r>
      <w:proofErr w:type="spellStart"/>
      <w:r w:rsidRPr="00C15B18">
        <w:rPr>
          <w:color w:val="auto"/>
        </w:rPr>
        <w:t>Усть-Балейское</w:t>
      </w:r>
      <w:proofErr w:type="spellEnd"/>
      <w:r w:rsidRPr="00C15B18">
        <w:rPr>
          <w:color w:val="auto"/>
        </w:rPr>
        <w:t xml:space="preserve"> муниципальное образование вход</w:t>
      </w:r>
      <w:r w:rsidR="00FD5457" w:rsidRPr="00C15B18">
        <w:rPr>
          <w:color w:val="auto"/>
        </w:rPr>
        <w:t xml:space="preserve">ят 4 </w:t>
      </w:r>
      <w:proofErr w:type="gramStart"/>
      <w:r w:rsidR="00FD5457" w:rsidRPr="00C15B18">
        <w:rPr>
          <w:color w:val="auto"/>
        </w:rPr>
        <w:t>сельских</w:t>
      </w:r>
      <w:proofErr w:type="gramEnd"/>
      <w:r w:rsidR="00FD5457" w:rsidRPr="00C15B18">
        <w:rPr>
          <w:color w:val="auto"/>
        </w:rPr>
        <w:t xml:space="preserve"> населенных пункта</w:t>
      </w:r>
      <w:r w:rsidRPr="00C15B18">
        <w:rPr>
          <w:color w:val="auto"/>
        </w:rPr>
        <w:t xml:space="preserve">. </w:t>
      </w:r>
      <w:r w:rsidRPr="00C15B18">
        <w:t xml:space="preserve">В качестве центра муниципального образования д. </w:t>
      </w:r>
      <w:proofErr w:type="spellStart"/>
      <w:r w:rsidRPr="00C15B18">
        <w:t>Зорино</w:t>
      </w:r>
      <w:proofErr w:type="spellEnd"/>
      <w:r w:rsidRPr="00C15B18">
        <w:t xml:space="preserve">-Быково осуществляет функции административного управления и культурно-бытового обслуживания в отношении трех подчиненных сельских населенных пунктов и </w:t>
      </w:r>
      <w:proofErr w:type="gramStart"/>
      <w:r w:rsidRPr="00C15B18">
        <w:t>связана</w:t>
      </w:r>
      <w:proofErr w:type="gramEnd"/>
      <w:r w:rsidRPr="00C15B18">
        <w:t xml:space="preserve"> с ними и г. Иркутском автомобильными дорогами. Расстояние до наиболее удаленного из них - д. Быкова составляет </w:t>
      </w:r>
      <w:smartTag w:uri="urn:schemas-microsoft-com:office:smarttags" w:element="metricconverter">
        <w:smartTagPr>
          <w:attr w:name="ProductID" w:val="11 км"/>
        </w:smartTagPr>
        <w:r w:rsidRPr="00C15B18">
          <w:t>11 км</w:t>
        </w:r>
      </w:smartTag>
      <w:r w:rsidRPr="00C15B18">
        <w:t>.</w:t>
      </w:r>
    </w:p>
    <w:p w:rsidR="0035438F" w:rsidRPr="00C15B18" w:rsidRDefault="0035438F" w:rsidP="00FD5457">
      <w:pPr>
        <w:pStyle w:val="Default"/>
        <w:spacing w:before="120" w:after="120"/>
        <w:ind w:firstLine="709"/>
        <w:jc w:val="both"/>
      </w:pPr>
      <w:r w:rsidRPr="00C15B18">
        <w:t xml:space="preserve">Таблица </w:t>
      </w:r>
      <w:r w:rsidR="00F0360E" w:rsidRPr="00C15B18">
        <w:t>2</w:t>
      </w:r>
      <w:r w:rsidRPr="00C15B18">
        <w:t xml:space="preserve">. </w:t>
      </w:r>
      <w:r w:rsidR="00FA434A" w:rsidRPr="00C15B18">
        <w:t xml:space="preserve">- </w:t>
      </w:r>
      <w:r w:rsidRPr="00C15B18">
        <w:t xml:space="preserve">Сведения о населенных пунктах </w:t>
      </w:r>
      <w:proofErr w:type="spellStart"/>
      <w:r w:rsidRPr="00C15B18">
        <w:t>Усть-Балейского</w:t>
      </w:r>
      <w:proofErr w:type="spellEnd"/>
      <w:r w:rsidRPr="00C15B18">
        <w:t xml:space="preserve"> муниципального образования</w:t>
      </w:r>
    </w:p>
    <w:tbl>
      <w:tblPr>
        <w:tblStyle w:val="a4"/>
        <w:tblW w:w="9180" w:type="dxa"/>
        <w:tblLook w:val="01E0" w:firstRow="1" w:lastRow="1" w:firstColumn="1" w:lastColumn="1" w:noHBand="0" w:noVBand="0"/>
      </w:tblPr>
      <w:tblGrid>
        <w:gridCol w:w="648"/>
        <w:gridCol w:w="2880"/>
        <w:gridCol w:w="3060"/>
        <w:gridCol w:w="2592"/>
      </w:tblGrid>
      <w:tr w:rsidR="0035438F" w:rsidRPr="00C15B18" w:rsidTr="00623D11">
        <w:tc>
          <w:tcPr>
            <w:tcW w:w="648" w:type="dxa"/>
          </w:tcPr>
          <w:p w:rsidR="0035438F" w:rsidRPr="00C15B18" w:rsidRDefault="0035438F" w:rsidP="00FD5457">
            <w:pPr>
              <w:pStyle w:val="Default"/>
              <w:jc w:val="center"/>
            </w:pPr>
            <w:r w:rsidRPr="00C15B18">
              <w:t xml:space="preserve">№ </w:t>
            </w:r>
            <w:proofErr w:type="gramStart"/>
            <w:r w:rsidRPr="00C15B18">
              <w:t>п</w:t>
            </w:r>
            <w:proofErr w:type="gramEnd"/>
            <w:r w:rsidRPr="00C15B18">
              <w:rPr>
                <w:lang w:val="en-US"/>
              </w:rPr>
              <w:t>/</w:t>
            </w:r>
            <w:r w:rsidRPr="00C15B18">
              <w:t>п</w:t>
            </w:r>
          </w:p>
        </w:tc>
        <w:tc>
          <w:tcPr>
            <w:tcW w:w="2880" w:type="dxa"/>
          </w:tcPr>
          <w:p w:rsidR="0035438F" w:rsidRPr="00C15B18" w:rsidRDefault="0035438F" w:rsidP="00FD5457">
            <w:pPr>
              <w:pStyle w:val="Default"/>
            </w:pPr>
            <w:r w:rsidRPr="00C15B18">
              <w:t>Населенный пункт</w:t>
            </w:r>
          </w:p>
        </w:tc>
        <w:tc>
          <w:tcPr>
            <w:tcW w:w="3060" w:type="dxa"/>
          </w:tcPr>
          <w:p w:rsidR="0035438F" w:rsidRPr="00C15B18" w:rsidRDefault="0035438F" w:rsidP="00FD5457">
            <w:pPr>
              <w:pStyle w:val="Default"/>
              <w:jc w:val="center"/>
            </w:pPr>
            <w:r w:rsidRPr="00C15B18">
              <w:t>Население на 01.01. 2014 г.</w:t>
            </w:r>
          </w:p>
        </w:tc>
        <w:tc>
          <w:tcPr>
            <w:tcW w:w="2592" w:type="dxa"/>
          </w:tcPr>
          <w:p w:rsidR="0035438F" w:rsidRPr="00C15B18" w:rsidRDefault="0035438F" w:rsidP="00FD5457">
            <w:pPr>
              <w:pStyle w:val="Default"/>
              <w:jc w:val="center"/>
            </w:pPr>
            <w:r w:rsidRPr="00C15B18">
              <w:t xml:space="preserve">Расстояние </w:t>
            </w:r>
            <w:proofErr w:type="gramStart"/>
            <w:r w:rsidRPr="00C15B18">
              <w:t>до</w:t>
            </w:r>
            <w:proofErr w:type="gramEnd"/>
          </w:p>
          <w:p w:rsidR="0035438F" w:rsidRPr="00C15B18" w:rsidRDefault="0035438F" w:rsidP="00FD5457">
            <w:pPr>
              <w:pStyle w:val="Default"/>
              <w:jc w:val="center"/>
            </w:pPr>
            <w:r w:rsidRPr="00C15B18">
              <w:t xml:space="preserve">д. </w:t>
            </w:r>
            <w:proofErr w:type="spellStart"/>
            <w:r w:rsidRPr="00C15B18">
              <w:t>Зорино</w:t>
            </w:r>
            <w:proofErr w:type="spellEnd"/>
            <w:r w:rsidRPr="00C15B18">
              <w:t>-Быково, км.</w:t>
            </w:r>
          </w:p>
        </w:tc>
      </w:tr>
      <w:tr w:rsidR="0035438F" w:rsidRPr="00C15B18" w:rsidTr="00623D11">
        <w:tc>
          <w:tcPr>
            <w:tcW w:w="648" w:type="dxa"/>
          </w:tcPr>
          <w:p w:rsidR="0035438F" w:rsidRPr="00C15B18" w:rsidRDefault="00FD5457" w:rsidP="00FD5457">
            <w:pPr>
              <w:pStyle w:val="Default"/>
              <w:jc w:val="center"/>
            </w:pPr>
            <w:r w:rsidRPr="00C15B18">
              <w:t>1</w:t>
            </w:r>
          </w:p>
        </w:tc>
        <w:tc>
          <w:tcPr>
            <w:tcW w:w="2880" w:type="dxa"/>
          </w:tcPr>
          <w:p w:rsidR="0035438F" w:rsidRPr="00C15B18" w:rsidRDefault="0035438F" w:rsidP="00FD5457">
            <w:pPr>
              <w:pStyle w:val="Default"/>
            </w:pPr>
            <w:r w:rsidRPr="00C15B18">
              <w:t xml:space="preserve">деревня </w:t>
            </w:r>
            <w:proofErr w:type="spellStart"/>
            <w:r w:rsidRPr="00C15B18">
              <w:t>Зорино</w:t>
            </w:r>
            <w:proofErr w:type="spellEnd"/>
            <w:r w:rsidRPr="00C15B18">
              <w:t>-Быково</w:t>
            </w:r>
          </w:p>
        </w:tc>
        <w:tc>
          <w:tcPr>
            <w:tcW w:w="3060" w:type="dxa"/>
          </w:tcPr>
          <w:p w:rsidR="0035438F" w:rsidRPr="00C15B18" w:rsidRDefault="0035438F" w:rsidP="00FD5457">
            <w:pPr>
              <w:pStyle w:val="Default"/>
              <w:jc w:val="center"/>
            </w:pPr>
            <w:r w:rsidRPr="00C15B18">
              <w:t>236</w:t>
            </w:r>
          </w:p>
        </w:tc>
        <w:tc>
          <w:tcPr>
            <w:tcW w:w="2592" w:type="dxa"/>
          </w:tcPr>
          <w:p w:rsidR="0035438F" w:rsidRPr="00C15B18" w:rsidRDefault="0035438F" w:rsidP="00FD5457">
            <w:pPr>
              <w:pStyle w:val="Default"/>
              <w:jc w:val="center"/>
            </w:pPr>
            <w:r w:rsidRPr="00C15B18">
              <w:t>-</w:t>
            </w:r>
          </w:p>
        </w:tc>
      </w:tr>
      <w:tr w:rsidR="0035438F" w:rsidRPr="00C15B18" w:rsidTr="00623D11">
        <w:tc>
          <w:tcPr>
            <w:tcW w:w="648" w:type="dxa"/>
          </w:tcPr>
          <w:p w:rsidR="0035438F" w:rsidRPr="00C15B18" w:rsidRDefault="00FD5457" w:rsidP="00FD5457">
            <w:pPr>
              <w:pStyle w:val="Default"/>
              <w:jc w:val="center"/>
            </w:pPr>
            <w:r w:rsidRPr="00C15B18">
              <w:t>2</w:t>
            </w:r>
          </w:p>
        </w:tc>
        <w:tc>
          <w:tcPr>
            <w:tcW w:w="2880" w:type="dxa"/>
          </w:tcPr>
          <w:p w:rsidR="0035438F" w:rsidRPr="00C15B18" w:rsidRDefault="0035438F" w:rsidP="00FD5457">
            <w:pPr>
              <w:pStyle w:val="Default"/>
            </w:pPr>
            <w:r w:rsidRPr="00C15B18">
              <w:t>деревня Быкова</w:t>
            </w:r>
          </w:p>
        </w:tc>
        <w:tc>
          <w:tcPr>
            <w:tcW w:w="3060" w:type="dxa"/>
          </w:tcPr>
          <w:p w:rsidR="0035438F" w:rsidRPr="00C15B18" w:rsidRDefault="0035438F" w:rsidP="00FD5457">
            <w:pPr>
              <w:pStyle w:val="Default"/>
              <w:jc w:val="center"/>
            </w:pPr>
            <w:r w:rsidRPr="00C15B18">
              <w:t>258</w:t>
            </w:r>
          </w:p>
        </w:tc>
        <w:tc>
          <w:tcPr>
            <w:tcW w:w="2592" w:type="dxa"/>
          </w:tcPr>
          <w:p w:rsidR="0035438F" w:rsidRPr="00C15B18" w:rsidRDefault="0035438F" w:rsidP="00FD5457">
            <w:pPr>
              <w:pStyle w:val="Default"/>
              <w:jc w:val="center"/>
            </w:pPr>
            <w:r w:rsidRPr="00C15B18">
              <w:t>11</w:t>
            </w:r>
          </w:p>
        </w:tc>
      </w:tr>
      <w:tr w:rsidR="0035438F" w:rsidRPr="00C15B18" w:rsidTr="00623D11">
        <w:tc>
          <w:tcPr>
            <w:tcW w:w="648" w:type="dxa"/>
          </w:tcPr>
          <w:p w:rsidR="0035438F" w:rsidRPr="00C15B18" w:rsidRDefault="00FD5457" w:rsidP="00FD5457">
            <w:pPr>
              <w:pStyle w:val="Default"/>
              <w:jc w:val="center"/>
            </w:pPr>
            <w:r w:rsidRPr="00C15B18">
              <w:t>3</w:t>
            </w:r>
          </w:p>
        </w:tc>
        <w:tc>
          <w:tcPr>
            <w:tcW w:w="2880" w:type="dxa"/>
          </w:tcPr>
          <w:p w:rsidR="0035438F" w:rsidRPr="00C15B18" w:rsidRDefault="0035438F" w:rsidP="00FD5457">
            <w:pPr>
              <w:pStyle w:val="Default"/>
            </w:pPr>
            <w:r w:rsidRPr="00C15B18">
              <w:t xml:space="preserve">село </w:t>
            </w:r>
            <w:proofErr w:type="spellStart"/>
            <w:r w:rsidRPr="00C15B18">
              <w:t>Еловка</w:t>
            </w:r>
            <w:proofErr w:type="spellEnd"/>
          </w:p>
        </w:tc>
        <w:tc>
          <w:tcPr>
            <w:tcW w:w="3060" w:type="dxa"/>
          </w:tcPr>
          <w:p w:rsidR="0035438F" w:rsidRPr="00C15B18" w:rsidRDefault="0035438F" w:rsidP="00FD5457">
            <w:pPr>
              <w:pStyle w:val="Default"/>
              <w:jc w:val="center"/>
            </w:pPr>
            <w:r w:rsidRPr="00C15B18">
              <w:t>198</w:t>
            </w:r>
          </w:p>
        </w:tc>
        <w:tc>
          <w:tcPr>
            <w:tcW w:w="2592" w:type="dxa"/>
          </w:tcPr>
          <w:p w:rsidR="0035438F" w:rsidRPr="00C15B18" w:rsidRDefault="0035438F" w:rsidP="00FD5457">
            <w:pPr>
              <w:pStyle w:val="Default"/>
              <w:jc w:val="center"/>
            </w:pPr>
            <w:r w:rsidRPr="00C15B18">
              <w:t>3</w:t>
            </w:r>
          </w:p>
        </w:tc>
      </w:tr>
      <w:tr w:rsidR="0035438F" w:rsidRPr="00C15B18" w:rsidTr="00623D11">
        <w:tc>
          <w:tcPr>
            <w:tcW w:w="648" w:type="dxa"/>
          </w:tcPr>
          <w:p w:rsidR="0035438F" w:rsidRPr="00C15B18" w:rsidRDefault="00FD5457" w:rsidP="00FD5457">
            <w:pPr>
              <w:pStyle w:val="Default"/>
              <w:jc w:val="center"/>
            </w:pPr>
            <w:r w:rsidRPr="00C15B18">
              <w:t>4</w:t>
            </w:r>
          </w:p>
        </w:tc>
        <w:tc>
          <w:tcPr>
            <w:tcW w:w="2880" w:type="dxa"/>
          </w:tcPr>
          <w:p w:rsidR="0035438F" w:rsidRPr="00C15B18" w:rsidRDefault="0035438F" w:rsidP="00FD5457">
            <w:pPr>
              <w:pStyle w:val="Default"/>
            </w:pPr>
            <w:r w:rsidRPr="00C15B18">
              <w:t xml:space="preserve">поселок </w:t>
            </w:r>
            <w:proofErr w:type="spellStart"/>
            <w:r w:rsidRPr="00C15B18">
              <w:t>Усть</w:t>
            </w:r>
            <w:proofErr w:type="spellEnd"/>
            <w:r w:rsidRPr="00C15B18">
              <w:t>-Балей</w:t>
            </w:r>
          </w:p>
        </w:tc>
        <w:tc>
          <w:tcPr>
            <w:tcW w:w="3060" w:type="dxa"/>
          </w:tcPr>
          <w:p w:rsidR="0035438F" w:rsidRPr="00C15B18" w:rsidRDefault="0035438F" w:rsidP="00FD5457">
            <w:pPr>
              <w:pStyle w:val="Default"/>
              <w:jc w:val="center"/>
            </w:pPr>
            <w:r w:rsidRPr="00C15B18">
              <w:t>298</w:t>
            </w:r>
          </w:p>
        </w:tc>
        <w:tc>
          <w:tcPr>
            <w:tcW w:w="2592" w:type="dxa"/>
          </w:tcPr>
          <w:p w:rsidR="0035438F" w:rsidRPr="00C15B18" w:rsidRDefault="0035438F" w:rsidP="00FD5457">
            <w:pPr>
              <w:pStyle w:val="Default"/>
              <w:jc w:val="center"/>
            </w:pPr>
            <w:r w:rsidRPr="00C15B18">
              <w:t>9</w:t>
            </w:r>
          </w:p>
        </w:tc>
      </w:tr>
      <w:tr w:rsidR="0035438F" w:rsidRPr="00C15B18" w:rsidTr="00623D11">
        <w:tc>
          <w:tcPr>
            <w:tcW w:w="648" w:type="dxa"/>
          </w:tcPr>
          <w:p w:rsidR="0035438F" w:rsidRPr="00C15B18" w:rsidRDefault="0035438F" w:rsidP="00FD5457">
            <w:pPr>
              <w:pStyle w:val="Default"/>
            </w:pPr>
          </w:p>
        </w:tc>
        <w:tc>
          <w:tcPr>
            <w:tcW w:w="2880" w:type="dxa"/>
          </w:tcPr>
          <w:p w:rsidR="0035438F" w:rsidRPr="00C15B18" w:rsidRDefault="0035438F" w:rsidP="00FD5457">
            <w:pPr>
              <w:pStyle w:val="Default"/>
              <w:rPr>
                <w:b/>
              </w:rPr>
            </w:pPr>
            <w:r w:rsidRPr="00C15B18">
              <w:rPr>
                <w:b/>
              </w:rPr>
              <w:t>Всего по поселению</w:t>
            </w:r>
          </w:p>
        </w:tc>
        <w:tc>
          <w:tcPr>
            <w:tcW w:w="3060" w:type="dxa"/>
          </w:tcPr>
          <w:p w:rsidR="0035438F" w:rsidRPr="00C15B18" w:rsidRDefault="0035438F" w:rsidP="00FD5457">
            <w:pPr>
              <w:pStyle w:val="Default"/>
              <w:jc w:val="center"/>
              <w:rPr>
                <w:b/>
              </w:rPr>
            </w:pPr>
            <w:r w:rsidRPr="00C15B18">
              <w:rPr>
                <w:b/>
              </w:rPr>
              <w:t>990</w:t>
            </w:r>
          </w:p>
        </w:tc>
        <w:tc>
          <w:tcPr>
            <w:tcW w:w="2592" w:type="dxa"/>
          </w:tcPr>
          <w:p w:rsidR="0035438F" w:rsidRPr="00C15B18" w:rsidRDefault="0035438F" w:rsidP="00FD5457">
            <w:pPr>
              <w:pStyle w:val="Default"/>
              <w:jc w:val="center"/>
            </w:pPr>
          </w:p>
        </w:tc>
      </w:tr>
    </w:tbl>
    <w:p w:rsidR="0035438F" w:rsidRPr="00C15B18" w:rsidRDefault="0035438F" w:rsidP="00FD5457">
      <w:pPr>
        <w:spacing w:before="120" w:after="0" w:line="240" w:lineRule="auto"/>
        <w:ind w:firstLine="709"/>
        <w:jc w:val="both"/>
        <w:rPr>
          <w:rFonts w:ascii="Times New Roman" w:hAnsi="Times New Roman" w:cs="Times New Roman"/>
          <w:sz w:val="24"/>
          <w:szCs w:val="24"/>
        </w:rPr>
      </w:pPr>
      <w:proofErr w:type="spellStart"/>
      <w:r w:rsidRPr="00C15B18">
        <w:rPr>
          <w:rFonts w:ascii="Times New Roman" w:hAnsi="Times New Roman" w:cs="Times New Roman"/>
          <w:sz w:val="24"/>
          <w:szCs w:val="24"/>
        </w:rPr>
        <w:t>Усть-Балейское</w:t>
      </w:r>
      <w:proofErr w:type="spellEnd"/>
      <w:r w:rsidRPr="00C15B18">
        <w:rPr>
          <w:rFonts w:ascii="Times New Roman" w:hAnsi="Times New Roman" w:cs="Times New Roman"/>
          <w:sz w:val="24"/>
          <w:szCs w:val="24"/>
        </w:rPr>
        <w:t xml:space="preserve"> муниципальное образование граничит с севера – с Гороховским муниципальным образованием, с северо-востока, востока, юго-востока и юга – с </w:t>
      </w:r>
      <w:proofErr w:type="spellStart"/>
      <w:r w:rsidRPr="00C15B18">
        <w:rPr>
          <w:rFonts w:ascii="Times New Roman" w:hAnsi="Times New Roman" w:cs="Times New Roman"/>
          <w:sz w:val="24"/>
          <w:szCs w:val="24"/>
        </w:rPr>
        <w:t>Ширяевским</w:t>
      </w:r>
      <w:proofErr w:type="spellEnd"/>
      <w:r w:rsidRPr="00C15B18">
        <w:rPr>
          <w:rFonts w:ascii="Times New Roman" w:hAnsi="Times New Roman" w:cs="Times New Roman"/>
          <w:sz w:val="24"/>
          <w:szCs w:val="24"/>
        </w:rPr>
        <w:t xml:space="preserve"> муниципальным образованием (оба – Иркутский муниципальный район), с юго-запада – с Ангарским муниципальным районом, с запада (по р. Ангара) – с </w:t>
      </w:r>
      <w:proofErr w:type="spellStart"/>
      <w:r w:rsidRPr="00C15B18">
        <w:rPr>
          <w:rFonts w:ascii="Times New Roman" w:hAnsi="Times New Roman" w:cs="Times New Roman"/>
          <w:sz w:val="24"/>
          <w:szCs w:val="24"/>
        </w:rPr>
        <w:t>Усольским</w:t>
      </w:r>
      <w:proofErr w:type="spellEnd"/>
      <w:r w:rsidRPr="00C15B18">
        <w:rPr>
          <w:rFonts w:ascii="Times New Roman" w:hAnsi="Times New Roman" w:cs="Times New Roman"/>
          <w:sz w:val="24"/>
          <w:szCs w:val="24"/>
        </w:rPr>
        <w:t xml:space="preserve"> муниципальным районом, с северо-запада – с </w:t>
      </w:r>
      <w:proofErr w:type="spellStart"/>
      <w:r w:rsidRPr="00C15B18">
        <w:rPr>
          <w:rFonts w:ascii="Times New Roman" w:hAnsi="Times New Roman" w:cs="Times New Roman"/>
          <w:sz w:val="24"/>
          <w:szCs w:val="24"/>
        </w:rPr>
        <w:t>Боханским</w:t>
      </w:r>
      <w:proofErr w:type="spellEnd"/>
      <w:r w:rsidRPr="00C15B18">
        <w:rPr>
          <w:rFonts w:ascii="Times New Roman" w:hAnsi="Times New Roman" w:cs="Times New Roman"/>
          <w:sz w:val="24"/>
          <w:szCs w:val="24"/>
        </w:rPr>
        <w:t xml:space="preserve"> муниципальным образование</w:t>
      </w:r>
      <w:r w:rsidR="008A361A" w:rsidRPr="00C15B18">
        <w:rPr>
          <w:rFonts w:ascii="Times New Roman" w:hAnsi="Times New Roman" w:cs="Times New Roman"/>
          <w:sz w:val="24"/>
          <w:szCs w:val="24"/>
        </w:rPr>
        <w:t>м</w:t>
      </w:r>
      <w:r w:rsidRPr="00C15B18">
        <w:rPr>
          <w:rFonts w:ascii="Times New Roman" w:hAnsi="Times New Roman" w:cs="Times New Roman"/>
          <w:sz w:val="24"/>
          <w:szCs w:val="24"/>
        </w:rPr>
        <w:t xml:space="preserve"> Усть-Ордынского Бурятского автономного округа.</w:t>
      </w:r>
    </w:p>
    <w:p w:rsidR="00623D11" w:rsidRPr="00C15B18" w:rsidRDefault="002B174D" w:rsidP="00595FAF">
      <w:pPr>
        <w:pStyle w:val="Default"/>
        <w:ind w:firstLine="709"/>
        <w:jc w:val="both"/>
      </w:pPr>
      <w:r w:rsidRPr="00C15B18">
        <w:t xml:space="preserve">Выгоды транспортно-географического положения связаны с относительной близостью областного центра - г. Иркутска (административный центр муниципального образования, д. </w:t>
      </w:r>
      <w:proofErr w:type="spellStart"/>
      <w:r w:rsidRPr="00C15B18">
        <w:t>Зорино</w:t>
      </w:r>
      <w:proofErr w:type="spellEnd"/>
      <w:r w:rsidRPr="00C15B18">
        <w:t xml:space="preserve">-Быково, расположен в </w:t>
      </w:r>
      <w:smartTag w:uri="urn:schemas-microsoft-com:office:smarttags" w:element="metricconverter">
        <w:smartTagPr>
          <w:attr w:name="ProductID" w:val="55 км"/>
        </w:smartTagPr>
        <w:r w:rsidRPr="00C15B18">
          <w:t>55 км</w:t>
        </w:r>
      </w:smartTag>
      <w:r w:rsidRPr="00C15B18">
        <w:t xml:space="preserve"> от города) и наличием территориальных резервов для развития. Через территорию муниципального образования проходит автомобильная дорога регионального значения – Иркутск – Оса - Усть-Уда (Александровский тракт).</w:t>
      </w:r>
    </w:p>
    <w:p w:rsidR="00623D11" w:rsidRPr="00C15B18" w:rsidRDefault="00623D11" w:rsidP="008A361A">
      <w:pPr>
        <w:pStyle w:val="Default"/>
        <w:spacing w:before="120" w:after="120"/>
        <w:ind w:firstLine="709"/>
        <w:jc w:val="both"/>
        <w:rPr>
          <w:rFonts w:eastAsiaTheme="minorEastAsia"/>
          <w:b/>
          <w:color w:val="auto"/>
        </w:rPr>
      </w:pPr>
      <w:r w:rsidRPr="00C15B18">
        <w:rPr>
          <w:rFonts w:eastAsiaTheme="minorEastAsia"/>
          <w:b/>
          <w:color w:val="auto"/>
        </w:rPr>
        <w:t>Природно-климатические условия</w:t>
      </w:r>
    </w:p>
    <w:p w:rsidR="002B174D" w:rsidRPr="00C15B18" w:rsidRDefault="0035438F" w:rsidP="00595FAF">
      <w:pPr>
        <w:pStyle w:val="Default"/>
        <w:ind w:firstLine="709"/>
        <w:jc w:val="both"/>
      </w:pPr>
      <w:proofErr w:type="spellStart"/>
      <w:r w:rsidRPr="00C15B18">
        <w:t>Усть-Балейское</w:t>
      </w:r>
      <w:proofErr w:type="spellEnd"/>
      <w:r w:rsidRPr="00C15B18">
        <w:t xml:space="preserve"> сельское поселение расположено в северо-восточной части </w:t>
      </w:r>
      <w:proofErr w:type="spellStart"/>
      <w:r w:rsidRPr="00C15B18">
        <w:t>Иркутско</w:t>
      </w:r>
      <w:proofErr w:type="spellEnd"/>
      <w:r w:rsidRPr="00C15B18">
        <w:t xml:space="preserve">-Черемховской равнины, на территории плоской надпойменной террасы долины р. Ангара, в месте впадения в нее р. Балей. </w:t>
      </w:r>
      <w:proofErr w:type="gramStart"/>
      <w:r w:rsidR="002B174D" w:rsidRPr="00C15B18">
        <w:t xml:space="preserve">Поверхностные воды </w:t>
      </w:r>
      <w:proofErr w:type="spellStart"/>
      <w:r w:rsidR="002B174D" w:rsidRPr="00C15B18">
        <w:t>Усть-Балейского</w:t>
      </w:r>
      <w:proofErr w:type="spellEnd"/>
      <w:r w:rsidR="002B174D" w:rsidRPr="00C15B18">
        <w:t xml:space="preserve"> муниципального образования представлены следующими водными объектами: р. Ангара, р. </w:t>
      </w:r>
      <w:proofErr w:type="spellStart"/>
      <w:r w:rsidR="002B174D" w:rsidRPr="00C15B18">
        <w:t>Еловка</w:t>
      </w:r>
      <w:proofErr w:type="spellEnd"/>
      <w:r w:rsidR="002B174D" w:rsidRPr="00C15B18">
        <w:t xml:space="preserve">, р. </w:t>
      </w:r>
      <w:proofErr w:type="spellStart"/>
      <w:r w:rsidR="002B174D" w:rsidRPr="00C15B18">
        <w:t>Карчеган</w:t>
      </w:r>
      <w:proofErr w:type="spellEnd"/>
      <w:r w:rsidR="002B174D" w:rsidRPr="00C15B18">
        <w:t xml:space="preserve">, р. </w:t>
      </w:r>
      <w:proofErr w:type="spellStart"/>
      <w:r w:rsidR="002B174D" w:rsidRPr="00C15B18">
        <w:t>Кармагай</w:t>
      </w:r>
      <w:proofErr w:type="spellEnd"/>
      <w:r w:rsidR="002B174D" w:rsidRPr="00C15B18">
        <w:t xml:space="preserve">, р. Ирей, р. Балей, р. </w:t>
      </w:r>
      <w:proofErr w:type="spellStart"/>
      <w:r w:rsidR="002B174D" w:rsidRPr="00C15B18">
        <w:t>Кочегуровский</w:t>
      </w:r>
      <w:proofErr w:type="spellEnd"/>
      <w:r w:rsidR="002B174D" w:rsidRPr="00C15B18">
        <w:t xml:space="preserve">, </w:t>
      </w:r>
      <w:proofErr w:type="spellStart"/>
      <w:r w:rsidR="002B174D" w:rsidRPr="00C15B18">
        <w:t>руч</w:t>
      </w:r>
      <w:proofErr w:type="spellEnd"/>
      <w:r w:rsidR="002B174D" w:rsidRPr="00C15B18">
        <w:t>.</w:t>
      </w:r>
      <w:proofErr w:type="gramEnd"/>
      <w:r w:rsidR="002B174D" w:rsidRPr="00C15B18">
        <w:t xml:space="preserve"> </w:t>
      </w:r>
      <w:proofErr w:type="spellStart"/>
      <w:r w:rsidR="002B174D" w:rsidRPr="00C15B18">
        <w:t>Каштак</w:t>
      </w:r>
      <w:proofErr w:type="spellEnd"/>
      <w:r w:rsidR="002B174D" w:rsidRPr="00C15B18">
        <w:t xml:space="preserve">. </w:t>
      </w:r>
    </w:p>
    <w:p w:rsidR="0035438F" w:rsidRPr="00C15B18" w:rsidRDefault="0035438F" w:rsidP="00595FAF">
      <w:pPr>
        <w:pStyle w:val="Default"/>
        <w:ind w:firstLine="709"/>
        <w:jc w:val="both"/>
      </w:pPr>
    </w:p>
    <w:p w:rsidR="0035438F" w:rsidRPr="00C15B18" w:rsidRDefault="0035438F" w:rsidP="00595FAF">
      <w:pPr>
        <w:pStyle w:val="Default"/>
        <w:ind w:firstLine="709"/>
        <w:jc w:val="both"/>
      </w:pPr>
      <w:r w:rsidRPr="00C15B18">
        <w:lastRenderedPageBreak/>
        <w:t xml:space="preserve">Климат территории Иркутского района, как и всей Иркутской области, резко континентальный, характеризующийся продолжительной и суровой зимой и коротким летом. Причиной этого является образование над азиатским материком в зимний период областей высокого давления, в результате чего в этот период года преобладает ясная, сравнительно тихая погода со значительными морозами и небольшим количеством осадков. Снежный покров, как правило, незначительной толщины. В летний период азиатский материк интенсивно прогревается, образуются области низкого давления и циклоны с переменой погоды, когда жаркие, сухие дни чередуются с </w:t>
      </w:r>
      <w:proofErr w:type="gramStart"/>
      <w:r w:rsidRPr="00C15B18">
        <w:t>дождливыми</w:t>
      </w:r>
      <w:proofErr w:type="gramEnd"/>
      <w:r w:rsidRPr="00C15B18">
        <w:t xml:space="preserve">. Летний период характеризуется значительным количеством выпадающих осадков. </w:t>
      </w:r>
    </w:p>
    <w:p w:rsidR="0035438F" w:rsidRPr="00C15B18" w:rsidRDefault="0035438F" w:rsidP="00595FAF">
      <w:pPr>
        <w:pStyle w:val="Default"/>
        <w:ind w:firstLine="709"/>
        <w:jc w:val="both"/>
      </w:pPr>
      <w:r w:rsidRPr="00C15B18">
        <w:t xml:space="preserve">Климатические особенности территории определяются ее широтным положением на юге области, расчлененным рельефом и регулирующим влиянием таких водных объектов, как оз. Байкал и Иркутское водохранилище. </w:t>
      </w:r>
    </w:p>
    <w:p w:rsidR="0035438F" w:rsidRPr="00C15B18" w:rsidRDefault="0035438F" w:rsidP="00595FAF">
      <w:pPr>
        <w:pStyle w:val="Default"/>
        <w:ind w:firstLine="709"/>
        <w:jc w:val="both"/>
      </w:pPr>
      <w:r w:rsidRPr="00C15B18">
        <w:t xml:space="preserve">Климат в </w:t>
      </w:r>
      <w:proofErr w:type="spellStart"/>
      <w:r w:rsidRPr="00C15B18">
        <w:t>Усть-Балейском</w:t>
      </w:r>
      <w:proofErr w:type="spellEnd"/>
      <w:r w:rsidRPr="00C15B18">
        <w:t xml:space="preserve"> поселении резко-континентальный с холодной сухой зимой и жарким летом. Годовая амплитуда колебаний между </w:t>
      </w:r>
      <w:proofErr w:type="gramStart"/>
      <w:r w:rsidRPr="00C15B18">
        <w:t>средними</w:t>
      </w:r>
      <w:proofErr w:type="gramEnd"/>
      <w:r w:rsidRPr="00C15B18">
        <w:t xml:space="preserve"> температурными самого холодного (январь) и самого тёплого месяца (июль) достигает 40-45°С. Максимальная темпера-тура воздуха +33°С, минимальная -50°С. </w:t>
      </w:r>
    </w:p>
    <w:p w:rsidR="0035438F" w:rsidRPr="00C15B18" w:rsidRDefault="0035438F" w:rsidP="00595FAF">
      <w:pPr>
        <w:pStyle w:val="Default"/>
        <w:ind w:firstLine="709"/>
        <w:jc w:val="both"/>
      </w:pPr>
      <w:r w:rsidRPr="00C15B18">
        <w:t>Безморозный период в среднем с 5 июня по 8 сентября – 94 дня. Последние морозы 13 мая – 23 июня; первые морозы 19 августа –2 октября. Заморозки возможны в любой летний месяц.</w:t>
      </w:r>
    </w:p>
    <w:p w:rsidR="0035438F" w:rsidRPr="00C15B18" w:rsidRDefault="0035438F" w:rsidP="00595FAF">
      <w:pPr>
        <w:pStyle w:val="Default"/>
        <w:ind w:firstLine="709"/>
        <w:jc w:val="both"/>
      </w:pPr>
      <w:r w:rsidRPr="00C15B18">
        <w:t xml:space="preserve">Количество солнечных дней в году – 315, осадков – </w:t>
      </w:r>
      <w:smartTag w:uri="urn:schemas-microsoft-com:office:smarttags" w:element="metricconverter">
        <w:smartTagPr>
          <w:attr w:name="ProductID" w:val="403 мм"/>
        </w:smartTagPr>
        <w:r w:rsidRPr="00C15B18">
          <w:t>403 мм</w:t>
        </w:r>
      </w:smartTag>
      <w:r w:rsidRPr="00C15B18">
        <w:t xml:space="preserve">, в том числе в тёплый период года </w:t>
      </w:r>
      <w:smartTag w:uri="urn:schemas-microsoft-com:office:smarttags" w:element="metricconverter">
        <w:smartTagPr>
          <w:attr w:name="ProductID" w:val="346 мм"/>
        </w:smartTagPr>
        <w:r w:rsidRPr="00C15B18">
          <w:t>346 мм</w:t>
        </w:r>
      </w:smartTag>
      <w:r w:rsidRPr="00C15B18">
        <w:t xml:space="preserve">. Максимальное количество осадков за год </w:t>
      </w:r>
      <w:smartTag w:uri="urn:schemas-microsoft-com:office:smarttags" w:element="metricconverter">
        <w:smartTagPr>
          <w:attr w:name="ProductID" w:val="649 мм"/>
        </w:smartTagPr>
        <w:r w:rsidRPr="00C15B18">
          <w:t>649 мм</w:t>
        </w:r>
      </w:smartTag>
      <w:r w:rsidRPr="00C15B18">
        <w:t xml:space="preserve">, минимальное – </w:t>
      </w:r>
      <w:smartTag w:uri="urn:schemas-microsoft-com:office:smarttags" w:element="metricconverter">
        <w:smartTagPr>
          <w:attr w:name="ProductID" w:val="209 мм"/>
        </w:smartTagPr>
        <w:r w:rsidRPr="00C15B18">
          <w:t>209 мм</w:t>
        </w:r>
      </w:smartTag>
      <w:r w:rsidRPr="00C15B18">
        <w:t xml:space="preserve">. </w:t>
      </w:r>
    </w:p>
    <w:p w:rsidR="0035438F" w:rsidRPr="00C15B18" w:rsidRDefault="0035438F" w:rsidP="00595FAF">
      <w:pPr>
        <w:pStyle w:val="Default"/>
        <w:ind w:firstLine="709"/>
        <w:jc w:val="both"/>
      </w:pPr>
      <w:r w:rsidRPr="00C15B18">
        <w:t xml:space="preserve">Снежный покров ложится в среднем к октябрю. Наибольшая высота снежного покрова в феврале месяце – </w:t>
      </w:r>
      <w:smartTag w:uri="urn:schemas-microsoft-com:office:smarttags" w:element="metricconverter">
        <w:smartTagPr>
          <w:attr w:name="ProductID" w:val="26 см"/>
        </w:smartTagPr>
        <w:r w:rsidRPr="00C15B18">
          <w:t>26 см</w:t>
        </w:r>
      </w:smartTag>
      <w:r w:rsidRPr="00C15B18">
        <w:t xml:space="preserve">. число дней со снеговым покровом – 161. глубина промерзания почвы под естественным снежным покровом – </w:t>
      </w:r>
      <w:smartTag w:uri="urn:schemas-microsoft-com:office:smarttags" w:element="metricconverter">
        <w:smartTagPr>
          <w:attr w:name="ProductID" w:val="204 см"/>
        </w:smartTagPr>
        <w:r w:rsidRPr="00C15B18">
          <w:t>204 см</w:t>
        </w:r>
      </w:smartTag>
      <w:r w:rsidRPr="00C15B18">
        <w:t xml:space="preserve">, на оголённом месте – </w:t>
      </w:r>
      <w:smartTag w:uri="urn:schemas-microsoft-com:office:smarttags" w:element="metricconverter">
        <w:smartTagPr>
          <w:attr w:name="ProductID" w:val="296 см"/>
        </w:smartTagPr>
        <w:r w:rsidRPr="00C15B18">
          <w:t>296 см</w:t>
        </w:r>
      </w:smartTag>
      <w:r w:rsidRPr="00C15B18">
        <w:t xml:space="preserve">. </w:t>
      </w:r>
    </w:p>
    <w:p w:rsidR="0035438F" w:rsidRPr="00C15B18" w:rsidRDefault="0035438F" w:rsidP="00595FAF">
      <w:pPr>
        <w:pStyle w:val="Default"/>
        <w:ind w:firstLine="709"/>
        <w:jc w:val="both"/>
      </w:pPr>
      <w:r w:rsidRPr="00C15B18">
        <w:t xml:space="preserve">Атмосферные осадки по территории распределяются неравномерно. Максимум осадков приурочен к июлю-августу, а минимум – к февралю-марту. </w:t>
      </w:r>
    </w:p>
    <w:p w:rsidR="0035438F" w:rsidRPr="00C15B18" w:rsidRDefault="0035438F" w:rsidP="00595FAF">
      <w:pPr>
        <w:pStyle w:val="Default"/>
        <w:ind w:firstLine="709"/>
        <w:jc w:val="both"/>
      </w:pPr>
      <w:r w:rsidRPr="00C15B18">
        <w:t xml:space="preserve">Господствующие ветры юго-восточные и северо-западные. </w:t>
      </w:r>
    </w:p>
    <w:p w:rsidR="0035438F" w:rsidRPr="00C15B18" w:rsidRDefault="0035438F" w:rsidP="00595FAF">
      <w:pPr>
        <w:pStyle w:val="Default"/>
        <w:ind w:firstLine="709"/>
        <w:jc w:val="both"/>
        <w:rPr>
          <w:i/>
        </w:rPr>
      </w:pPr>
      <w:r w:rsidRPr="00C15B18">
        <w:t xml:space="preserve">Агроклиматические условия в целом по поселению благоприятны для земледелия и позволяют выращивать зерновые и зернобобовые, кукурузу, подсолнечник, картофель, свеклу, капусту и другие культуры. Природно-климатические условия поселения позволяют возделывать зерновые культуры, кормовые и картофель. </w:t>
      </w:r>
    </w:p>
    <w:p w:rsidR="0035438F" w:rsidRPr="00C15B18" w:rsidRDefault="0035438F" w:rsidP="008A361A">
      <w:pPr>
        <w:pStyle w:val="Default"/>
        <w:spacing w:before="120"/>
        <w:ind w:firstLine="709"/>
        <w:jc w:val="both"/>
      </w:pPr>
      <w:proofErr w:type="spellStart"/>
      <w:r w:rsidRPr="00C15B18">
        <w:t>Усть-Балейское</w:t>
      </w:r>
      <w:proofErr w:type="spellEnd"/>
      <w:r w:rsidRPr="00C15B18">
        <w:t xml:space="preserve"> сельское поселение располагается в западной части Иркутского района, характеризуется, расчлененным рельефом </w:t>
      </w:r>
      <w:proofErr w:type="gramStart"/>
      <w:r w:rsidRPr="00C15B18">
        <w:t>с</w:t>
      </w:r>
      <w:proofErr w:type="gramEnd"/>
      <w:r w:rsidRPr="00C15B18">
        <w:t xml:space="preserve"> значительными возвышенностями и равнинами вдоль речных долин. На территории поселения присутствуют плоские возвышенности с волнисто-равнинными пологими водоразделами, пади, ложбины и понижения. Его можно характеризовать как среднегорный интенсивно расчлененный крутосклонный. Возвышенности занимают большую часть территории поселения, в основном </w:t>
      </w:r>
      <w:proofErr w:type="spellStart"/>
      <w:r w:rsidRPr="00C15B18">
        <w:t>залесены</w:t>
      </w:r>
      <w:proofErr w:type="spellEnd"/>
      <w:r w:rsidRPr="00C15B18">
        <w:t xml:space="preserve">. </w:t>
      </w:r>
      <w:r w:rsidR="002B174D" w:rsidRPr="00C15B18">
        <w:t>В целом рельеф местности спокойный, благоприятный для размещения застройки.</w:t>
      </w:r>
    </w:p>
    <w:p w:rsidR="002B174D" w:rsidRPr="00C15B18" w:rsidRDefault="0035438F" w:rsidP="00595FAF">
      <w:pPr>
        <w:pStyle w:val="Default"/>
        <w:ind w:firstLine="709"/>
        <w:jc w:val="both"/>
      </w:pPr>
      <w:r w:rsidRPr="00C15B18">
        <w:t xml:space="preserve">Большая часть территории сложена </w:t>
      </w:r>
      <w:proofErr w:type="spellStart"/>
      <w:r w:rsidRPr="00C15B18">
        <w:t>среднекимбрийскими</w:t>
      </w:r>
      <w:proofErr w:type="spellEnd"/>
      <w:r w:rsidRPr="00C15B18">
        <w:t xml:space="preserve"> песчаниками, аргиллитами, известняками. Равнины прогибов заняты юрскими песчаниками, алевролитами, аргиллитами.</w:t>
      </w:r>
    </w:p>
    <w:p w:rsidR="0035438F" w:rsidRPr="00C15B18" w:rsidRDefault="002B174D" w:rsidP="00595FAF">
      <w:pPr>
        <w:pStyle w:val="Default"/>
        <w:ind w:firstLine="709"/>
        <w:jc w:val="both"/>
      </w:pPr>
      <w:proofErr w:type="spellStart"/>
      <w:r w:rsidRPr="00C15B18">
        <w:t>Усть-Балейское</w:t>
      </w:r>
      <w:proofErr w:type="spellEnd"/>
      <w:r w:rsidRPr="00C15B18">
        <w:t xml:space="preserve"> поселение входит в зону с сейсмической активностью в 8-9 баллов.</w:t>
      </w:r>
      <w:r w:rsidR="0035438F" w:rsidRPr="00C15B18">
        <w:t xml:space="preserve"> </w:t>
      </w:r>
    </w:p>
    <w:p w:rsidR="0035438F" w:rsidRPr="00C15B18" w:rsidRDefault="0035438F" w:rsidP="008A361A">
      <w:pPr>
        <w:pStyle w:val="Default"/>
        <w:spacing w:before="120"/>
        <w:ind w:firstLine="709"/>
        <w:jc w:val="both"/>
      </w:pPr>
      <w:r w:rsidRPr="00C15B18">
        <w:t xml:space="preserve">Почвенный покров в поселении представлен преимущественно типом серых лесных почв, широко распространены дерново-подзолистые почвы. Серые лесные, тёмно-серые лесные, чернозёмные, дерново-карбонатные почвы характеризуются высоким потенциальным плодородием. Они богаты гумусом, азотом, основными элементами питания и пригодны для возделывания всех ведущих культур. </w:t>
      </w:r>
    </w:p>
    <w:p w:rsidR="0035438F" w:rsidRPr="00C15B18" w:rsidRDefault="0035438F" w:rsidP="00595FAF">
      <w:pPr>
        <w:pStyle w:val="Default"/>
        <w:ind w:firstLine="709"/>
        <w:jc w:val="both"/>
      </w:pPr>
      <w:r w:rsidRPr="00C15B18">
        <w:lastRenderedPageBreak/>
        <w:t xml:space="preserve">Успешная деятельность поселения в решающей степени зависит от путей повышения эффективности и устойчивости земледелия. К путям повышения научного уровня ведения хозяйства относится умелое, творческое применение научных достижений и рекомендаций с учётом конкретных особенностей: природно-климатических, биологических факторов и социально-экономических условий каждого сельскохозяйственного предприятия. </w:t>
      </w:r>
    </w:p>
    <w:p w:rsidR="0035438F" w:rsidRPr="00C15B18" w:rsidRDefault="0035438F" w:rsidP="00595FAF">
      <w:pPr>
        <w:pStyle w:val="Default"/>
        <w:ind w:firstLine="709"/>
        <w:jc w:val="both"/>
      </w:pPr>
      <w:r w:rsidRPr="00C15B18">
        <w:t xml:space="preserve">К настоящему времени практически все пригодные для пашни земли в поселении освоены. Дальнейшее расширение посевных площадей возможно только за счет распашки малоценных </w:t>
      </w:r>
      <w:proofErr w:type="spellStart"/>
      <w:r w:rsidRPr="00C15B18">
        <w:t>малогумусных</w:t>
      </w:r>
      <w:proofErr w:type="spellEnd"/>
      <w:r w:rsidRPr="00C15B18">
        <w:t xml:space="preserve"> дерново-карбонатных почв, нуждающихся в больших затратах на повышение их плодородия. Поэтому основной задачей остается </w:t>
      </w:r>
      <w:proofErr w:type="spellStart"/>
      <w:r w:rsidRPr="00C15B18">
        <w:t>мелиорировании</w:t>
      </w:r>
      <w:proofErr w:type="spellEnd"/>
      <w:r w:rsidRPr="00C15B18">
        <w:t xml:space="preserve"> уже освоенной пашни. Для восстановления и поддержания плодородия почв хозяйствам на территории поселения необходимо дополнительно вносить: навоз, азотные, фосфорные, калийные удобрений в действующем веществе ежегодно. </w:t>
      </w:r>
    </w:p>
    <w:p w:rsidR="0035438F" w:rsidRPr="00C15B18" w:rsidRDefault="0035438F" w:rsidP="00595FAF">
      <w:pPr>
        <w:pStyle w:val="Default"/>
        <w:ind w:firstLine="709"/>
        <w:jc w:val="both"/>
      </w:pPr>
      <w:r w:rsidRPr="00C15B18">
        <w:t xml:space="preserve">Около 80 % территории поселения занято лесами. Характер лесной растительности меняется в зависимости от особенностей рельефа, почв и гидротермического режима. </w:t>
      </w:r>
    </w:p>
    <w:p w:rsidR="0035438F" w:rsidRPr="00C15B18" w:rsidRDefault="0035438F" w:rsidP="00595FAF">
      <w:pPr>
        <w:pStyle w:val="Default"/>
        <w:ind w:firstLine="709"/>
        <w:jc w:val="both"/>
      </w:pPr>
      <w:r w:rsidRPr="00C15B18">
        <w:t xml:space="preserve">В целом по лесничеству в лесном фонде преобладают разнотравная (80 %) и рододендроновая (10 %) группы леса. Разнотравная группа типов леса характерна для </w:t>
      </w:r>
      <w:proofErr w:type="gramStart"/>
      <w:r w:rsidRPr="00C15B18">
        <w:t>светло-хвойных</w:t>
      </w:r>
      <w:proofErr w:type="gramEnd"/>
      <w:r w:rsidRPr="00C15B18">
        <w:t xml:space="preserve"> и лиственных лесов. Как правило, насаждения этой группы произрастают на более плодородных почвах, занимая пологие склоны, и характеризуются производительностью 2-3 классов бонитета, реже 1 и 4 классов. Насаждения рододендроновой группы типов леса характеризуется производительностью 3–4 классов бонитета, реже –2 класса. </w:t>
      </w:r>
    </w:p>
    <w:p w:rsidR="0035438F" w:rsidRPr="00C15B18" w:rsidRDefault="0035438F" w:rsidP="00595FAF">
      <w:pPr>
        <w:pStyle w:val="Default"/>
        <w:ind w:firstLine="709"/>
        <w:jc w:val="both"/>
      </w:pPr>
      <w:r w:rsidRPr="00C15B18">
        <w:t xml:space="preserve">Особо охраняемых территорий нет, сельскохозяйственные земли используются по назначению частично. </w:t>
      </w:r>
    </w:p>
    <w:p w:rsidR="0035438F" w:rsidRPr="00C15B18" w:rsidRDefault="0035438F" w:rsidP="00595FAF">
      <w:pPr>
        <w:pStyle w:val="Default"/>
        <w:ind w:firstLine="709"/>
        <w:jc w:val="both"/>
      </w:pPr>
      <w:r w:rsidRPr="00C15B18">
        <w:t xml:space="preserve">Территория </w:t>
      </w:r>
      <w:proofErr w:type="spellStart"/>
      <w:r w:rsidRPr="00C15B18">
        <w:t>Усть-Балейского</w:t>
      </w:r>
      <w:proofErr w:type="spellEnd"/>
      <w:r w:rsidRPr="00C15B18">
        <w:t xml:space="preserve"> сельского поселения находится в зоне лесов, принадлежащих Гороховскому участковому лесничеству. Лесные участки представлены хвойными и смешанными лесами. Подлесок состоит из черемухи, боярышника, шиповника, разнотравья.</w:t>
      </w:r>
    </w:p>
    <w:p w:rsidR="0035438F" w:rsidRPr="00C15B18" w:rsidRDefault="0035438F" w:rsidP="00595FAF">
      <w:pPr>
        <w:pStyle w:val="Default"/>
        <w:ind w:firstLine="709"/>
        <w:jc w:val="both"/>
      </w:pPr>
      <w:r w:rsidRPr="00C15B18">
        <w:t xml:space="preserve">На территории поселения распространены сосновые, лиственнично-сосновые травяно-брусничные леса в сочетании со злаково-разнотравными лесами на выровненных поверхностях и низких пологих склонах. </w:t>
      </w:r>
    </w:p>
    <w:p w:rsidR="0035438F" w:rsidRPr="00C15B18" w:rsidRDefault="0035438F" w:rsidP="00595FAF">
      <w:pPr>
        <w:pStyle w:val="Default"/>
        <w:ind w:firstLine="709"/>
        <w:jc w:val="both"/>
      </w:pPr>
      <w:r w:rsidRPr="00C15B18">
        <w:t xml:space="preserve">К побережьям рек приурочены лиственничные и сосново-лиственничные травяные устойчиво производные леса речных долин, террас и пониженных равнин. </w:t>
      </w:r>
    </w:p>
    <w:p w:rsidR="002B174D" w:rsidRPr="00C15B18" w:rsidRDefault="002B174D">
      <w:pPr>
        <w:rPr>
          <w:rFonts w:ascii="Times New Roman" w:eastAsia="Calibri" w:hAnsi="Times New Roman" w:cs="Times New Roman"/>
          <w:sz w:val="24"/>
          <w:szCs w:val="24"/>
        </w:rPr>
      </w:pPr>
      <w:r w:rsidRPr="00C15B18">
        <w:rPr>
          <w:rFonts w:ascii="Times New Roman" w:hAnsi="Times New Roman"/>
          <w:szCs w:val="24"/>
        </w:rPr>
        <w:br w:type="page"/>
      </w:r>
    </w:p>
    <w:p w:rsidR="00C21843" w:rsidRPr="00C15B18" w:rsidRDefault="005970B7" w:rsidP="00A9388A">
      <w:pPr>
        <w:spacing w:before="120" w:after="120" w:line="240" w:lineRule="auto"/>
        <w:ind w:firstLine="709"/>
        <w:jc w:val="both"/>
        <w:outlineLvl w:val="0"/>
        <w:rPr>
          <w:rFonts w:ascii="Times New Roman" w:hAnsi="Times New Roman" w:cs="Times New Roman"/>
          <w:b/>
          <w:sz w:val="28"/>
          <w:szCs w:val="28"/>
        </w:rPr>
      </w:pPr>
      <w:r w:rsidRPr="00C15B18">
        <w:rPr>
          <w:rFonts w:ascii="Times New Roman" w:hAnsi="Times New Roman" w:cs="Times New Roman"/>
          <w:b/>
          <w:sz w:val="28"/>
          <w:szCs w:val="28"/>
        </w:rPr>
        <w:lastRenderedPageBreak/>
        <w:t xml:space="preserve">Социально-демографический состав и плотность населения на территории </w:t>
      </w:r>
      <w:proofErr w:type="spellStart"/>
      <w:r w:rsidRPr="00C15B18">
        <w:rPr>
          <w:rFonts w:ascii="Times New Roman" w:hAnsi="Times New Roman" w:cs="Times New Roman"/>
          <w:b/>
          <w:sz w:val="28"/>
          <w:szCs w:val="28"/>
        </w:rPr>
        <w:t>Усть-Балейского</w:t>
      </w:r>
      <w:proofErr w:type="spellEnd"/>
      <w:r w:rsidRPr="00C15B18">
        <w:rPr>
          <w:rFonts w:ascii="Times New Roman" w:hAnsi="Times New Roman" w:cs="Times New Roman"/>
          <w:b/>
          <w:sz w:val="28"/>
          <w:szCs w:val="28"/>
        </w:rPr>
        <w:t xml:space="preserve"> сельского поселения</w:t>
      </w:r>
    </w:p>
    <w:p w:rsidR="002B174D" w:rsidRPr="00C15B18" w:rsidRDefault="002B174D" w:rsidP="005970B7">
      <w:pPr>
        <w:pStyle w:val="ae"/>
        <w:tabs>
          <w:tab w:val="clear" w:pos="851"/>
        </w:tabs>
        <w:ind w:firstLine="709"/>
        <w:rPr>
          <w:rFonts w:ascii="Times New Roman" w:hAnsi="Times New Roman"/>
          <w:szCs w:val="24"/>
        </w:rPr>
      </w:pPr>
      <w:r w:rsidRPr="00C15B18">
        <w:rPr>
          <w:rFonts w:ascii="Times New Roman" w:hAnsi="Times New Roman"/>
          <w:szCs w:val="24"/>
        </w:rPr>
        <w:t xml:space="preserve">До революции территория </w:t>
      </w:r>
      <w:proofErr w:type="spellStart"/>
      <w:r w:rsidRPr="00C15B18">
        <w:rPr>
          <w:rFonts w:ascii="Times New Roman" w:hAnsi="Times New Roman"/>
          <w:szCs w:val="24"/>
        </w:rPr>
        <w:t>Усть-Балейского</w:t>
      </w:r>
      <w:proofErr w:type="spellEnd"/>
      <w:r w:rsidRPr="00C15B18">
        <w:rPr>
          <w:rFonts w:ascii="Times New Roman" w:hAnsi="Times New Roman"/>
          <w:szCs w:val="24"/>
        </w:rPr>
        <w:t xml:space="preserve"> сельского поселения входила в состав Иркутского округа (уезда) Иркутской губернии. В </w:t>
      </w:r>
      <w:smartTag w:uri="urn:schemas-microsoft-com:office:smarttags" w:element="metricconverter">
        <w:smartTagPr>
          <w:attr w:name="ProductID" w:val="1926 г"/>
        </w:smartTagPr>
        <w:r w:rsidRPr="00C15B18">
          <w:rPr>
            <w:rFonts w:ascii="Times New Roman" w:hAnsi="Times New Roman"/>
            <w:szCs w:val="24"/>
          </w:rPr>
          <w:t>1926 г</w:t>
        </w:r>
      </w:smartTag>
      <w:r w:rsidRPr="00C15B18">
        <w:rPr>
          <w:rFonts w:ascii="Times New Roman" w:hAnsi="Times New Roman"/>
          <w:szCs w:val="24"/>
        </w:rPr>
        <w:t xml:space="preserve">. территория вошла в состав Иркутского района Иркутского округа Сибирского края (с </w:t>
      </w:r>
      <w:smartTag w:uri="urn:schemas-microsoft-com:office:smarttags" w:element="metricconverter">
        <w:smartTagPr>
          <w:attr w:name="ProductID" w:val="1925 г"/>
        </w:smartTagPr>
        <w:r w:rsidRPr="00C15B18">
          <w:rPr>
            <w:rFonts w:ascii="Times New Roman" w:hAnsi="Times New Roman"/>
            <w:szCs w:val="24"/>
          </w:rPr>
          <w:t>1925 г</w:t>
        </w:r>
      </w:smartTag>
      <w:r w:rsidRPr="00C15B18">
        <w:rPr>
          <w:rFonts w:ascii="Times New Roman" w:hAnsi="Times New Roman"/>
          <w:szCs w:val="24"/>
        </w:rPr>
        <w:t xml:space="preserve">.), а позднее – в состав Восточно-Сибирского края (с </w:t>
      </w:r>
      <w:smartTag w:uri="urn:schemas-microsoft-com:office:smarttags" w:element="metricconverter">
        <w:smartTagPr>
          <w:attr w:name="ProductID" w:val="1930 г"/>
        </w:smartTagPr>
        <w:r w:rsidRPr="00C15B18">
          <w:rPr>
            <w:rFonts w:ascii="Times New Roman" w:hAnsi="Times New Roman"/>
            <w:szCs w:val="24"/>
          </w:rPr>
          <w:t>1930 г</w:t>
        </w:r>
      </w:smartTag>
      <w:r w:rsidRPr="00C15B18">
        <w:rPr>
          <w:rFonts w:ascii="Times New Roman" w:hAnsi="Times New Roman"/>
          <w:szCs w:val="24"/>
        </w:rPr>
        <w:t xml:space="preserve">.). Согласно Постановлению Президиума ВЦИК от 11 февраля </w:t>
      </w:r>
      <w:smartTag w:uri="urn:schemas-microsoft-com:office:smarttags" w:element="metricconverter">
        <w:smartTagPr>
          <w:attr w:name="ProductID" w:val="1935 г"/>
        </w:smartTagPr>
        <w:r w:rsidRPr="00C15B18">
          <w:rPr>
            <w:rFonts w:ascii="Times New Roman" w:hAnsi="Times New Roman"/>
            <w:szCs w:val="24"/>
          </w:rPr>
          <w:t>1935 г</w:t>
        </w:r>
      </w:smartTag>
      <w:r w:rsidRPr="00C15B18">
        <w:rPr>
          <w:rFonts w:ascii="Times New Roman" w:hAnsi="Times New Roman"/>
          <w:szCs w:val="24"/>
        </w:rPr>
        <w:t xml:space="preserve">. Иркутский район был упразднен, а его территория отошла к г. Иркутску. В </w:t>
      </w:r>
      <w:smartTag w:uri="urn:schemas-microsoft-com:office:smarttags" w:element="metricconverter">
        <w:smartTagPr>
          <w:attr w:name="ProductID" w:val="1937 г"/>
        </w:smartTagPr>
        <w:r w:rsidRPr="00C15B18">
          <w:rPr>
            <w:rFonts w:ascii="Times New Roman" w:hAnsi="Times New Roman"/>
            <w:szCs w:val="24"/>
          </w:rPr>
          <w:t>1937 г</w:t>
        </w:r>
      </w:smartTag>
      <w:r w:rsidRPr="00C15B18">
        <w:rPr>
          <w:rFonts w:ascii="Times New Roman" w:hAnsi="Times New Roman"/>
          <w:szCs w:val="24"/>
        </w:rPr>
        <w:t xml:space="preserve">, при образовании Иркутской области, территория сельского поселения вошла в состав вновь образованного Иркутского района с административным центром в г. Иркутске. С </w:t>
      </w:r>
      <w:smartTag w:uri="urn:schemas-microsoft-com:office:smarttags" w:element="metricconverter">
        <w:smartTagPr>
          <w:attr w:name="ProductID" w:val="1937 г"/>
        </w:smartTagPr>
        <w:r w:rsidRPr="00C15B18">
          <w:rPr>
            <w:rFonts w:ascii="Times New Roman" w:hAnsi="Times New Roman"/>
            <w:szCs w:val="24"/>
          </w:rPr>
          <w:t>1937 г</w:t>
        </w:r>
      </w:smartTag>
      <w:r w:rsidRPr="00C15B18">
        <w:rPr>
          <w:rFonts w:ascii="Times New Roman" w:hAnsi="Times New Roman"/>
          <w:szCs w:val="24"/>
        </w:rPr>
        <w:t xml:space="preserve">. территория </w:t>
      </w:r>
      <w:proofErr w:type="spellStart"/>
      <w:r w:rsidRPr="00C15B18">
        <w:rPr>
          <w:rFonts w:ascii="Times New Roman" w:hAnsi="Times New Roman"/>
          <w:szCs w:val="24"/>
        </w:rPr>
        <w:t>Усть-Балейского</w:t>
      </w:r>
      <w:proofErr w:type="spellEnd"/>
      <w:r w:rsidRPr="00C15B18">
        <w:rPr>
          <w:rFonts w:ascii="Times New Roman" w:hAnsi="Times New Roman"/>
          <w:szCs w:val="24"/>
        </w:rPr>
        <w:t xml:space="preserve"> муниципального образования входит в состав Иркутского муниципального района Иркутской области. Территория муниципального образования неоднократно корректировалась. В окончательном виде границы </w:t>
      </w:r>
      <w:proofErr w:type="spellStart"/>
      <w:r w:rsidRPr="00C15B18">
        <w:rPr>
          <w:rFonts w:ascii="Times New Roman" w:hAnsi="Times New Roman"/>
          <w:szCs w:val="24"/>
        </w:rPr>
        <w:t>Усть-Балейского</w:t>
      </w:r>
      <w:proofErr w:type="spellEnd"/>
      <w:r w:rsidRPr="00C15B18">
        <w:rPr>
          <w:rFonts w:ascii="Times New Roman" w:hAnsi="Times New Roman"/>
          <w:szCs w:val="24"/>
        </w:rPr>
        <w:t xml:space="preserve"> муниципального образования были определены законом Иркутской области «О статусе и границах муниципальных образований Иркутского района Иркутской области» № 94-оз от 16.12.2004 г.</w:t>
      </w:r>
    </w:p>
    <w:p w:rsidR="002B174D" w:rsidRPr="00C15B18" w:rsidRDefault="002B174D" w:rsidP="005970B7">
      <w:pPr>
        <w:pStyle w:val="ae"/>
        <w:tabs>
          <w:tab w:val="clear" w:pos="851"/>
        </w:tabs>
        <w:ind w:firstLine="709"/>
        <w:rPr>
          <w:rFonts w:ascii="Times New Roman" w:hAnsi="Times New Roman"/>
          <w:szCs w:val="24"/>
          <w:lang w:eastAsia="ru-RU"/>
        </w:rPr>
      </w:pPr>
      <w:r w:rsidRPr="00C15B18">
        <w:rPr>
          <w:rFonts w:ascii="Times New Roman" w:hAnsi="Times New Roman"/>
          <w:szCs w:val="24"/>
          <w:lang w:eastAsia="ru-RU"/>
        </w:rPr>
        <w:t>По данным переписей населения динамика численности муниципального образования с 1926 года имеет общую тенденцию к сокращению.</w:t>
      </w:r>
    </w:p>
    <w:p w:rsidR="002B174D" w:rsidRPr="00C15B18" w:rsidRDefault="00FA434A" w:rsidP="005970B7">
      <w:pPr>
        <w:spacing w:before="120" w:after="120" w:line="240" w:lineRule="auto"/>
        <w:ind w:firstLine="709"/>
        <w:jc w:val="both"/>
        <w:rPr>
          <w:rFonts w:ascii="Times New Roman" w:hAnsi="Times New Roman" w:cs="Times New Roman"/>
          <w:bCs/>
          <w:sz w:val="24"/>
          <w:szCs w:val="24"/>
        </w:rPr>
      </w:pPr>
      <w:r w:rsidRPr="00C15B18">
        <w:rPr>
          <w:rFonts w:ascii="Times New Roman" w:hAnsi="Times New Roman" w:cs="Times New Roman"/>
          <w:bCs/>
          <w:sz w:val="24"/>
          <w:szCs w:val="24"/>
        </w:rPr>
        <w:t xml:space="preserve">Таблица </w:t>
      </w:r>
      <w:r w:rsidR="00F0360E" w:rsidRPr="00C15B18">
        <w:rPr>
          <w:rFonts w:ascii="Times New Roman" w:hAnsi="Times New Roman" w:cs="Times New Roman"/>
          <w:bCs/>
          <w:sz w:val="24"/>
          <w:szCs w:val="24"/>
        </w:rPr>
        <w:t>3</w:t>
      </w:r>
      <w:r w:rsidRPr="00C15B18">
        <w:rPr>
          <w:rFonts w:ascii="Times New Roman" w:hAnsi="Times New Roman" w:cs="Times New Roman"/>
          <w:bCs/>
          <w:sz w:val="24"/>
          <w:szCs w:val="24"/>
        </w:rPr>
        <w:t xml:space="preserve">. - </w:t>
      </w:r>
      <w:r w:rsidR="002B174D" w:rsidRPr="00C15B18">
        <w:rPr>
          <w:rFonts w:ascii="Times New Roman" w:hAnsi="Times New Roman" w:cs="Times New Roman"/>
          <w:bCs/>
          <w:sz w:val="24"/>
          <w:szCs w:val="24"/>
        </w:rPr>
        <w:t xml:space="preserve">Численность населения в границах </w:t>
      </w:r>
      <w:proofErr w:type="spellStart"/>
      <w:r w:rsidR="002B174D" w:rsidRPr="00C15B18">
        <w:rPr>
          <w:rFonts w:ascii="Times New Roman" w:hAnsi="Times New Roman" w:cs="Times New Roman"/>
          <w:bCs/>
          <w:sz w:val="24"/>
          <w:szCs w:val="24"/>
        </w:rPr>
        <w:t>Усть-Балейского</w:t>
      </w:r>
      <w:proofErr w:type="spellEnd"/>
      <w:r w:rsidR="002B174D" w:rsidRPr="00C15B18">
        <w:rPr>
          <w:rFonts w:ascii="Times New Roman" w:hAnsi="Times New Roman" w:cs="Times New Roman"/>
          <w:bCs/>
          <w:sz w:val="24"/>
          <w:szCs w:val="24"/>
        </w:rPr>
        <w:t xml:space="preserve"> сельского поселения по данным переписей населения</w:t>
      </w:r>
    </w:p>
    <w:tbl>
      <w:tblPr>
        <w:tblStyle w:val="a4"/>
        <w:tblW w:w="9571" w:type="dxa"/>
        <w:tblLook w:val="01E0" w:firstRow="1" w:lastRow="1" w:firstColumn="1" w:lastColumn="1" w:noHBand="0" w:noVBand="0"/>
      </w:tblPr>
      <w:tblGrid>
        <w:gridCol w:w="1854"/>
        <w:gridCol w:w="1130"/>
        <w:gridCol w:w="1131"/>
        <w:gridCol w:w="1131"/>
        <w:gridCol w:w="1131"/>
        <w:gridCol w:w="1126"/>
        <w:gridCol w:w="1034"/>
        <w:gridCol w:w="1034"/>
      </w:tblGrid>
      <w:tr w:rsidR="002B174D" w:rsidRPr="00C15B18" w:rsidTr="003F674B">
        <w:tc>
          <w:tcPr>
            <w:tcW w:w="1854" w:type="dxa"/>
          </w:tcPr>
          <w:p w:rsidR="002B174D" w:rsidRPr="00C15B18" w:rsidRDefault="002B174D" w:rsidP="002B174D">
            <w:pPr>
              <w:rPr>
                <w:rFonts w:ascii="Times New Roman" w:hAnsi="Times New Roman" w:cs="Times New Roman"/>
                <w:b/>
                <w:bCs/>
                <w:sz w:val="24"/>
                <w:szCs w:val="24"/>
              </w:rPr>
            </w:pPr>
          </w:p>
        </w:tc>
        <w:tc>
          <w:tcPr>
            <w:tcW w:w="1130" w:type="dxa"/>
          </w:tcPr>
          <w:p w:rsidR="002B174D" w:rsidRPr="00C15B18" w:rsidRDefault="002B174D" w:rsidP="002B174D">
            <w:pPr>
              <w:jc w:val="center"/>
              <w:rPr>
                <w:rFonts w:ascii="Times New Roman" w:hAnsi="Times New Roman" w:cs="Times New Roman"/>
                <w:bCs/>
                <w:sz w:val="24"/>
                <w:szCs w:val="24"/>
              </w:rPr>
            </w:pPr>
            <w:smartTag w:uri="urn:schemas-microsoft-com:office:smarttags" w:element="metricconverter">
              <w:smartTagPr>
                <w:attr w:name="ProductID" w:val="1926 г"/>
              </w:smartTagPr>
              <w:r w:rsidRPr="00C15B18">
                <w:rPr>
                  <w:rFonts w:ascii="Times New Roman" w:hAnsi="Times New Roman" w:cs="Times New Roman"/>
                  <w:bCs/>
                  <w:sz w:val="24"/>
                  <w:szCs w:val="24"/>
                </w:rPr>
                <w:t>1926 г</w:t>
              </w:r>
            </w:smartTag>
            <w:r w:rsidRPr="00C15B18">
              <w:rPr>
                <w:rFonts w:ascii="Times New Roman" w:hAnsi="Times New Roman" w:cs="Times New Roman"/>
                <w:bCs/>
                <w:sz w:val="24"/>
                <w:szCs w:val="24"/>
              </w:rPr>
              <w:t>.</w:t>
            </w:r>
          </w:p>
        </w:tc>
        <w:tc>
          <w:tcPr>
            <w:tcW w:w="1131" w:type="dxa"/>
          </w:tcPr>
          <w:p w:rsidR="002B174D" w:rsidRPr="00C15B18" w:rsidRDefault="002B174D" w:rsidP="002B174D">
            <w:pPr>
              <w:jc w:val="center"/>
              <w:rPr>
                <w:rFonts w:ascii="Times New Roman" w:hAnsi="Times New Roman" w:cs="Times New Roman"/>
                <w:bCs/>
                <w:sz w:val="24"/>
                <w:szCs w:val="24"/>
              </w:rPr>
            </w:pPr>
            <w:smartTag w:uri="urn:schemas-microsoft-com:office:smarttags" w:element="metricconverter">
              <w:smartTagPr>
                <w:attr w:name="ProductID" w:val="1939 г"/>
              </w:smartTagPr>
              <w:r w:rsidRPr="00C15B18">
                <w:rPr>
                  <w:rFonts w:ascii="Times New Roman" w:hAnsi="Times New Roman" w:cs="Times New Roman"/>
                  <w:bCs/>
                  <w:sz w:val="24"/>
                  <w:szCs w:val="24"/>
                </w:rPr>
                <w:t>1939 г</w:t>
              </w:r>
            </w:smartTag>
            <w:r w:rsidRPr="00C15B18">
              <w:rPr>
                <w:rFonts w:ascii="Times New Roman" w:hAnsi="Times New Roman" w:cs="Times New Roman"/>
                <w:bCs/>
                <w:sz w:val="24"/>
                <w:szCs w:val="24"/>
              </w:rPr>
              <w:t>.</w:t>
            </w:r>
          </w:p>
        </w:tc>
        <w:tc>
          <w:tcPr>
            <w:tcW w:w="1131" w:type="dxa"/>
          </w:tcPr>
          <w:p w:rsidR="002B174D" w:rsidRPr="00C15B18" w:rsidRDefault="002B174D" w:rsidP="002B174D">
            <w:pPr>
              <w:jc w:val="center"/>
              <w:rPr>
                <w:rFonts w:ascii="Times New Roman" w:hAnsi="Times New Roman" w:cs="Times New Roman"/>
                <w:bCs/>
                <w:sz w:val="24"/>
                <w:szCs w:val="24"/>
              </w:rPr>
            </w:pPr>
            <w:smartTag w:uri="urn:schemas-microsoft-com:office:smarttags" w:element="metricconverter">
              <w:smartTagPr>
                <w:attr w:name="ProductID" w:val="1959 г"/>
              </w:smartTagPr>
              <w:r w:rsidRPr="00C15B18">
                <w:rPr>
                  <w:rFonts w:ascii="Times New Roman" w:hAnsi="Times New Roman" w:cs="Times New Roman"/>
                  <w:bCs/>
                  <w:sz w:val="24"/>
                  <w:szCs w:val="24"/>
                </w:rPr>
                <w:t>1959 г</w:t>
              </w:r>
            </w:smartTag>
            <w:r w:rsidRPr="00C15B18">
              <w:rPr>
                <w:rFonts w:ascii="Times New Roman" w:hAnsi="Times New Roman" w:cs="Times New Roman"/>
                <w:bCs/>
                <w:sz w:val="24"/>
                <w:szCs w:val="24"/>
              </w:rPr>
              <w:t>.</w:t>
            </w:r>
          </w:p>
        </w:tc>
        <w:tc>
          <w:tcPr>
            <w:tcW w:w="1131" w:type="dxa"/>
          </w:tcPr>
          <w:p w:rsidR="002B174D" w:rsidRPr="00C15B18" w:rsidRDefault="002B174D" w:rsidP="002B174D">
            <w:pPr>
              <w:jc w:val="center"/>
              <w:rPr>
                <w:rFonts w:ascii="Times New Roman" w:hAnsi="Times New Roman" w:cs="Times New Roman"/>
                <w:bCs/>
                <w:sz w:val="24"/>
                <w:szCs w:val="24"/>
              </w:rPr>
            </w:pPr>
            <w:smartTag w:uri="urn:schemas-microsoft-com:office:smarttags" w:element="metricconverter">
              <w:smartTagPr>
                <w:attr w:name="ProductID" w:val="1970 г"/>
              </w:smartTagPr>
              <w:r w:rsidRPr="00C15B18">
                <w:rPr>
                  <w:rFonts w:ascii="Times New Roman" w:hAnsi="Times New Roman" w:cs="Times New Roman"/>
                  <w:bCs/>
                  <w:sz w:val="24"/>
                  <w:szCs w:val="24"/>
                </w:rPr>
                <w:t>1970 г</w:t>
              </w:r>
            </w:smartTag>
            <w:r w:rsidRPr="00C15B18">
              <w:rPr>
                <w:rFonts w:ascii="Times New Roman" w:hAnsi="Times New Roman" w:cs="Times New Roman"/>
                <w:bCs/>
                <w:sz w:val="24"/>
                <w:szCs w:val="24"/>
              </w:rPr>
              <w:t>.</w:t>
            </w:r>
          </w:p>
        </w:tc>
        <w:tc>
          <w:tcPr>
            <w:tcW w:w="1126" w:type="dxa"/>
          </w:tcPr>
          <w:p w:rsidR="002B174D" w:rsidRPr="00C15B18" w:rsidRDefault="002B174D" w:rsidP="002B174D">
            <w:pPr>
              <w:jc w:val="center"/>
              <w:rPr>
                <w:rFonts w:ascii="Times New Roman" w:hAnsi="Times New Roman" w:cs="Times New Roman"/>
                <w:bCs/>
                <w:sz w:val="24"/>
                <w:szCs w:val="24"/>
              </w:rPr>
            </w:pPr>
            <w:smartTag w:uri="urn:schemas-microsoft-com:office:smarttags" w:element="metricconverter">
              <w:smartTagPr>
                <w:attr w:name="ProductID" w:val="1979 г"/>
              </w:smartTagPr>
              <w:r w:rsidRPr="00C15B18">
                <w:rPr>
                  <w:rFonts w:ascii="Times New Roman" w:hAnsi="Times New Roman" w:cs="Times New Roman"/>
                  <w:bCs/>
                  <w:sz w:val="24"/>
                  <w:szCs w:val="24"/>
                </w:rPr>
                <w:t>1979 г</w:t>
              </w:r>
            </w:smartTag>
            <w:r w:rsidRPr="00C15B18">
              <w:rPr>
                <w:rFonts w:ascii="Times New Roman" w:hAnsi="Times New Roman" w:cs="Times New Roman"/>
                <w:bCs/>
                <w:sz w:val="24"/>
                <w:szCs w:val="24"/>
              </w:rPr>
              <w:t>.</w:t>
            </w:r>
          </w:p>
        </w:tc>
        <w:tc>
          <w:tcPr>
            <w:tcW w:w="1034" w:type="dxa"/>
          </w:tcPr>
          <w:p w:rsidR="002B174D" w:rsidRPr="00C15B18" w:rsidRDefault="002B174D" w:rsidP="002B174D">
            <w:pPr>
              <w:jc w:val="center"/>
              <w:rPr>
                <w:rFonts w:ascii="Times New Roman" w:hAnsi="Times New Roman" w:cs="Times New Roman"/>
                <w:bCs/>
                <w:sz w:val="24"/>
                <w:szCs w:val="24"/>
              </w:rPr>
            </w:pPr>
            <w:smartTag w:uri="urn:schemas-microsoft-com:office:smarttags" w:element="metricconverter">
              <w:smartTagPr>
                <w:attr w:name="ProductID" w:val="1989 г"/>
              </w:smartTagPr>
              <w:r w:rsidRPr="00C15B18">
                <w:rPr>
                  <w:rFonts w:ascii="Times New Roman" w:hAnsi="Times New Roman" w:cs="Times New Roman"/>
                  <w:bCs/>
                  <w:sz w:val="24"/>
                  <w:szCs w:val="24"/>
                </w:rPr>
                <w:t>1989 г</w:t>
              </w:r>
            </w:smartTag>
            <w:r w:rsidRPr="00C15B18">
              <w:rPr>
                <w:rFonts w:ascii="Times New Roman" w:hAnsi="Times New Roman" w:cs="Times New Roman"/>
                <w:bCs/>
                <w:sz w:val="24"/>
                <w:szCs w:val="24"/>
              </w:rPr>
              <w:t>.</w:t>
            </w:r>
          </w:p>
        </w:tc>
        <w:tc>
          <w:tcPr>
            <w:tcW w:w="1034" w:type="dxa"/>
          </w:tcPr>
          <w:p w:rsidR="002B174D" w:rsidRPr="00C15B18" w:rsidRDefault="002B174D" w:rsidP="002B174D">
            <w:pPr>
              <w:jc w:val="center"/>
              <w:rPr>
                <w:rFonts w:ascii="Times New Roman" w:hAnsi="Times New Roman" w:cs="Times New Roman"/>
                <w:bCs/>
                <w:sz w:val="24"/>
                <w:szCs w:val="24"/>
              </w:rPr>
            </w:pPr>
            <w:smartTag w:uri="urn:schemas-microsoft-com:office:smarttags" w:element="metricconverter">
              <w:smartTagPr>
                <w:attr w:name="ProductID" w:val="2002 г"/>
              </w:smartTagPr>
              <w:r w:rsidRPr="00C15B18">
                <w:rPr>
                  <w:rFonts w:ascii="Times New Roman" w:hAnsi="Times New Roman" w:cs="Times New Roman"/>
                  <w:bCs/>
                  <w:sz w:val="24"/>
                  <w:szCs w:val="24"/>
                </w:rPr>
                <w:t>2002 г</w:t>
              </w:r>
            </w:smartTag>
            <w:r w:rsidRPr="00C15B18">
              <w:rPr>
                <w:rFonts w:ascii="Times New Roman" w:hAnsi="Times New Roman" w:cs="Times New Roman"/>
                <w:bCs/>
                <w:sz w:val="24"/>
                <w:szCs w:val="24"/>
              </w:rPr>
              <w:t>.</w:t>
            </w:r>
          </w:p>
        </w:tc>
      </w:tr>
      <w:tr w:rsidR="002B174D" w:rsidRPr="00C15B18" w:rsidTr="003F674B">
        <w:tc>
          <w:tcPr>
            <w:tcW w:w="1854" w:type="dxa"/>
          </w:tcPr>
          <w:p w:rsidR="002B174D" w:rsidRPr="00C15B18" w:rsidRDefault="002B174D" w:rsidP="002B174D">
            <w:pPr>
              <w:rPr>
                <w:rFonts w:ascii="Times New Roman" w:hAnsi="Times New Roman" w:cs="Times New Roman"/>
                <w:b/>
                <w:bCs/>
                <w:sz w:val="24"/>
                <w:szCs w:val="24"/>
              </w:rPr>
            </w:pPr>
            <w:r w:rsidRPr="00C15B18">
              <w:rPr>
                <w:rFonts w:ascii="Times New Roman" w:hAnsi="Times New Roman" w:cs="Times New Roman"/>
                <w:sz w:val="24"/>
                <w:szCs w:val="24"/>
              </w:rPr>
              <w:t xml:space="preserve">д. </w:t>
            </w:r>
            <w:proofErr w:type="spellStart"/>
            <w:r w:rsidRPr="00C15B18">
              <w:rPr>
                <w:rFonts w:ascii="Times New Roman" w:hAnsi="Times New Roman" w:cs="Times New Roman"/>
                <w:sz w:val="24"/>
                <w:szCs w:val="24"/>
              </w:rPr>
              <w:t>Зорино</w:t>
            </w:r>
            <w:proofErr w:type="spellEnd"/>
            <w:r w:rsidRPr="00C15B18">
              <w:rPr>
                <w:rFonts w:ascii="Times New Roman" w:hAnsi="Times New Roman" w:cs="Times New Roman"/>
                <w:sz w:val="24"/>
                <w:szCs w:val="24"/>
              </w:rPr>
              <w:t>-Быково</w:t>
            </w:r>
          </w:p>
        </w:tc>
        <w:tc>
          <w:tcPr>
            <w:tcW w:w="1130"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w:t>
            </w:r>
          </w:p>
        </w:tc>
        <w:tc>
          <w:tcPr>
            <w:tcW w:w="1131"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w:t>
            </w:r>
          </w:p>
        </w:tc>
        <w:tc>
          <w:tcPr>
            <w:tcW w:w="1131"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169</w:t>
            </w:r>
          </w:p>
        </w:tc>
        <w:tc>
          <w:tcPr>
            <w:tcW w:w="1131"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236</w:t>
            </w:r>
          </w:p>
        </w:tc>
        <w:tc>
          <w:tcPr>
            <w:tcW w:w="1126"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352</w:t>
            </w:r>
          </w:p>
        </w:tc>
        <w:tc>
          <w:tcPr>
            <w:tcW w:w="1034"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370</w:t>
            </w:r>
          </w:p>
        </w:tc>
        <w:tc>
          <w:tcPr>
            <w:tcW w:w="1034"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217</w:t>
            </w:r>
          </w:p>
        </w:tc>
      </w:tr>
      <w:tr w:rsidR="002B174D" w:rsidRPr="00C15B18" w:rsidTr="003F674B">
        <w:tc>
          <w:tcPr>
            <w:tcW w:w="1854" w:type="dxa"/>
          </w:tcPr>
          <w:p w:rsidR="002B174D" w:rsidRPr="00C15B18" w:rsidRDefault="002B174D" w:rsidP="002B174D">
            <w:pPr>
              <w:pStyle w:val="Default"/>
            </w:pPr>
            <w:r w:rsidRPr="00C15B18">
              <w:t>д. Быкова</w:t>
            </w:r>
          </w:p>
        </w:tc>
        <w:tc>
          <w:tcPr>
            <w:tcW w:w="1130"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789</w:t>
            </w:r>
          </w:p>
        </w:tc>
        <w:tc>
          <w:tcPr>
            <w:tcW w:w="1131"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302</w:t>
            </w:r>
          </w:p>
        </w:tc>
        <w:tc>
          <w:tcPr>
            <w:tcW w:w="1131"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325</w:t>
            </w:r>
          </w:p>
        </w:tc>
        <w:tc>
          <w:tcPr>
            <w:tcW w:w="1131"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289</w:t>
            </w:r>
          </w:p>
        </w:tc>
        <w:tc>
          <w:tcPr>
            <w:tcW w:w="1126"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213</w:t>
            </w:r>
          </w:p>
        </w:tc>
        <w:tc>
          <w:tcPr>
            <w:tcW w:w="1034"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248</w:t>
            </w:r>
          </w:p>
        </w:tc>
        <w:tc>
          <w:tcPr>
            <w:tcW w:w="1034"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291</w:t>
            </w:r>
          </w:p>
        </w:tc>
      </w:tr>
      <w:tr w:rsidR="002B174D" w:rsidRPr="00C15B18" w:rsidTr="003F674B">
        <w:tc>
          <w:tcPr>
            <w:tcW w:w="1854" w:type="dxa"/>
          </w:tcPr>
          <w:p w:rsidR="002B174D" w:rsidRPr="00C15B18" w:rsidRDefault="002B174D" w:rsidP="002B174D">
            <w:pPr>
              <w:pStyle w:val="Default"/>
            </w:pPr>
            <w:r w:rsidRPr="00C15B18">
              <w:t xml:space="preserve">с. </w:t>
            </w:r>
            <w:proofErr w:type="spellStart"/>
            <w:r w:rsidRPr="00C15B18">
              <w:t>Еловка</w:t>
            </w:r>
            <w:proofErr w:type="spellEnd"/>
          </w:p>
        </w:tc>
        <w:tc>
          <w:tcPr>
            <w:tcW w:w="1130"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362</w:t>
            </w:r>
          </w:p>
        </w:tc>
        <w:tc>
          <w:tcPr>
            <w:tcW w:w="1131"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187</w:t>
            </w:r>
          </w:p>
        </w:tc>
        <w:tc>
          <w:tcPr>
            <w:tcW w:w="1131"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204</w:t>
            </w:r>
          </w:p>
        </w:tc>
        <w:tc>
          <w:tcPr>
            <w:tcW w:w="1131"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242</w:t>
            </w:r>
          </w:p>
        </w:tc>
        <w:tc>
          <w:tcPr>
            <w:tcW w:w="1126"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173</w:t>
            </w:r>
          </w:p>
        </w:tc>
        <w:tc>
          <w:tcPr>
            <w:tcW w:w="1034"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209</w:t>
            </w:r>
          </w:p>
        </w:tc>
        <w:tc>
          <w:tcPr>
            <w:tcW w:w="1034"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212</w:t>
            </w:r>
          </w:p>
        </w:tc>
      </w:tr>
      <w:tr w:rsidR="002B174D" w:rsidRPr="00C15B18" w:rsidTr="003F674B">
        <w:tc>
          <w:tcPr>
            <w:tcW w:w="1854" w:type="dxa"/>
          </w:tcPr>
          <w:p w:rsidR="002B174D" w:rsidRPr="00C15B18" w:rsidRDefault="002B174D" w:rsidP="002B174D">
            <w:pPr>
              <w:pStyle w:val="Default"/>
            </w:pPr>
            <w:r w:rsidRPr="00C15B18">
              <w:t xml:space="preserve">п. </w:t>
            </w:r>
            <w:proofErr w:type="spellStart"/>
            <w:r w:rsidRPr="00C15B18">
              <w:t>Усть</w:t>
            </w:r>
            <w:proofErr w:type="spellEnd"/>
            <w:r w:rsidRPr="00C15B18">
              <w:t>-Балей</w:t>
            </w:r>
          </w:p>
        </w:tc>
        <w:tc>
          <w:tcPr>
            <w:tcW w:w="1130"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326</w:t>
            </w:r>
          </w:p>
        </w:tc>
        <w:tc>
          <w:tcPr>
            <w:tcW w:w="1131"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232</w:t>
            </w:r>
          </w:p>
        </w:tc>
        <w:tc>
          <w:tcPr>
            <w:tcW w:w="1131"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457</w:t>
            </w:r>
          </w:p>
        </w:tc>
        <w:tc>
          <w:tcPr>
            <w:tcW w:w="1131"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379</w:t>
            </w:r>
          </w:p>
        </w:tc>
        <w:tc>
          <w:tcPr>
            <w:tcW w:w="1126"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281</w:t>
            </w:r>
          </w:p>
        </w:tc>
        <w:tc>
          <w:tcPr>
            <w:tcW w:w="1034"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431</w:t>
            </w:r>
          </w:p>
        </w:tc>
        <w:tc>
          <w:tcPr>
            <w:tcW w:w="1034" w:type="dxa"/>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263</w:t>
            </w:r>
          </w:p>
        </w:tc>
      </w:tr>
      <w:tr w:rsidR="002B174D" w:rsidRPr="00C15B18" w:rsidTr="003F674B">
        <w:tc>
          <w:tcPr>
            <w:tcW w:w="1854" w:type="dxa"/>
          </w:tcPr>
          <w:p w:rsidR="002B174D" w:rsidRPr="00C15B18" w:rsidRDefault="002B174D" w:rsidP="002B174D">
            <w:pPr>
              <w:pStyle w:val="Default"/>
              <w:rPr>
                <w:b/>
              </w:rPr>
            </w:pPr>
            <w:r w:rsidRPr="00C15B18">
              <w:rPr>
                <w:b/>
              </w:rPr>
              <w:t>Всего по поселению</w:t>
            </w:r>
          </w:p>
        </w:tc>
        <w:tc>
          <w:tcPr>
            <w:tcW w:w="1130" w:type="dxa"/>
          </w:tcPr>
          <w:p w:rsidR="002B174D" w:rsidRPr="00C15B18" w:rsidRDefault="002B174D" w:rsidP="002B174D">
            <w:pPr>
              <w:jc w:val="center"/>
              <w:rPr>
                <w:rFonts w:ascii="Times New Roman" w:hAnsi="Times New Roman" w:cs="Times New Roman"/>
                <w:b/>
                <w:bCs/>
                <w:sz w:val="24"/>
                <w:szCs w:val="24"/>
              </w:rPr>
            </w:pPr>
            <w:r w:rsidRPr="00C15B18">
              <w:rPr>
                <w:rFonts w:ascii="Times New Roman" w:hAnsi="Times New Roman" w:cs="Times New Roman"/>
                <w:b/>
                <w:bCs/>
                <w:sz w:val="24"/>
                <w:szCs w:val="24"/>
              </w:rPr>
              <w:t>1477</w:t>
            </w:r>
          </w:p>
        </w:tc>
        <w:tc>
          <w:tcPr>
            <w:tcW w:w="1131" w:type="dxa"/>
          </w:tcPr>
          <w:p w:rsidR="002B174D" w:rsidRPr="00C15B18" w:rsidRDefault="002B174D" w:rsidP="002B174D">
            <w:pPr>
              <w:jc w:val="center"/>
              <w:rPr>
                <w:rFonts w:ascii="Times New Roman" w:hAnsi="Times New Roman" w:cs="Times New Roman"/>
                <w:b/>
                <w:bCs/>
                <w:sz w:val="24"/>
                <w:szCs w:val="24"/>
              </w:rPr>
            </w:pPr>
            <w:r w:rsidRPr="00C15B18">
              <w:rPr>
                <w:rFonts w:ascii="Times New Roman" w:hAnsi="Times New Roman" w:cs="Times New Roman"/>
                <w:b/>
                <w:bCs/>
                <w:sz w:val="24"/>
                <w:szCs w:val="24"/>
              </w:rPr>
              <w:t>721</w:t>
            </w:r>
          </w:p>
        </w:tc>
        <w:tc>
          <w:tcPr>
            <w:tcW w:w="1131" w:type="dxa"/>
          </w:tcPr>
          <w:p w:rsidR="002B174D" w:rsidRPr="00C15B18" w:rsidRDefault="002B174D" w:rsidP="002B174D">
            <w:pPr>
              <w:jc w:val="center"/>
              <w:rPr>
                <w:rFonts w:ascii="Times New Roman" w:hAnsi="Times New Roman" w:cs="Times New Roman"/>
                <w:b/>
                <w:bCs/>
                <w:sz w:val="24"/>
                <w:szCs w:val="24"/>
              </w:rPr>
            </w:pPr>
            <w:r w:rsidRPr="00C15B18">
              <w:rPr>
                <w:rFonts w:ascii="Times New Roman" w:hAnsi="Times New Roman" w:cs="Times New Roman"/>
                <w:b/>
                <w:bCs/>
                <w:sz w:val="24"/>
                <w:szCs w:val="24"/>
              </w:rPr>
              <w:t>1155</w:t>
            </w:r>
          </w:p>
        </w:tc>
        <w:tc>
          <w:tcPr>
            <w:tcW w:w="1131" w:type="dxa"/>
          </w:tcPr>
          <w:p w:rsidR="002B174D" w:rsidRPr="00C15B18" w:rsidRDefault="002B174D" w:rsidP="002B174D">
            <w:pPr>
              <w:jc w:val="center"/>
              <w:rPr>
                <w:rFonts w:ascii="Times New Roman" w:hAnsi="Times New Roman" w:cs="Times New Roman"/>
                <w:b/>
                <w:bCs/>
                <w:sz w:val="24"/>
                <w:szCs w:val="24"/>
              </w:rPr>
            </w:pPr>
            <w:r w:rsidRPr="00C15B18">
              <w:rPr>
                <w:rFonts w:ascii="Times New Roman" w:hAnsi="Times New Roman" w:cs="Times New Roman"/>
                <w:b/>
                <w:bCs/>
                <w:sz w:val="24"/>
                <w:szCs w:val="24"/>
              </w:rPr>
              <w:t>1146</w:t>
            </w:r>
          </w:p>
        </w:tc>
        <w:tc>
          <w:tcPr>
            <w:tcW w:w="1126" w:type="dxa"/>
          </w:tcPr>
          <w:p w:rsidR="002B174D" w:rsidRPr="00C15B18" w:rsidRDefault="002B174D" w:rsidP="002B174D">
            <w:pPr>
              <w:jc w:val="center"/>
              <w:rPr>
                <w:rFonts w:ascii="Times New Roman" w:hAnsi="Times New Roman" w:cs="Times New Roman"/>
                <w:b/>
                <w:bCs/>
                <w:sz w:val="24"/>
                <w:szCs w:val="24"/>
              </w:rPr>
            </w:pPr>
            <w:r w:rsidRPr="00C15B18">
              <w:rPr>
                <w:rFonts w:ascii="Times New Roman" w:hAnsi="Times New Roman" w:cs="Times New Roman"/>
                <w:b/>
                <w:bCs/>
                <w:sz w:val="24"/>
                <w:szCs w:val="24"/>
              </w:rPr>
              <w:t>1019</w:t>
            </w:r>
          </w:p>
        </w:tc>
        <w:tc>
          <w:tcPr>
            <w:tcW w:w="1034" w:type="dxa"/>
          </w:tcPr>
          <w:p w:rsidR="002B174D" w:rsidRPr="00C15B18" w:rsidRDefault="002B174D" w:rsidP="002B174D">
            <w:pPr>
              <w:jc w:val="center"/>
              <w:rPr>
                <w:rFonts w:ascii="Times New Roman" w:hAnsi="Times New Roman" w:cs="Times New Roman"/>
                <w:b/>
                <w:bCs/>
                <w:sz w:val="24"/>
                <w:szCs w:val="24"/>
              </w:rPr>
            </w:pPr>
            <w:r w:rsidRPr="00C15B18">
              <w:rPr>
                <w:rFonts w:ascii="Times New Roman" w:hAnsi="Times New Roman" w:cs="Times New Roman"/>
                <w:b/>
                <w:bCs/>
                <w:sz w:val="24"/>
                <w:szCs w:val="24"/>
              </w:rPr>
              <w:t>1258</w:t>
            </w:r>
          </w:p>
        </w:tc>
        <w:tc>
          <w:tcPr>
            <w:tcW w:w="1034" w:type="dxa"/>
          </w:tcPr>
          <w:p w:rsidR="002B174D" w:rsidRPr="00C15B18" w:rsidRDefault="002B174D" w:rsidP="002B174D">
            <w:pPr>
              <w:jc w:val="center"/>
              <w:rPr>
                <w:rFonts w:ascii="Times New Roman" w:hAnsi="Times New Roman" w:cs="Times New Roman"/>
                <w:b/>
                <w:bCs/>
                <w:sz w:val="24"/>
                <w:szCs w:val="24"/>
              </w:rPr>
            </w:pPr>
            <w:r w:rsidRPr="00C15B18">
              <w:rPr>
                <w:rFonts w:ascii="Times New Roman" w:hAnsi="Times New Roman" w:cs="Times New Roman"/>
                <w:b/>
                <w:bCs/>
                <w:sz w:val="24"/>
                <w:szCs w:val="24"/>
              </w:rPr>
              <w:t>983</w:t>
            </w:r>
          </w:p>
        </w:tc>
      </w:tr>
    </w:tbl>
    <w:p w:rsidR="002B174D" w:rsidRPr="00C15B18" w:rsidRDefault="002B174D" w:rsidP="005970B7">
      <w:pPr>
        <w:spacing w:before="120" w:after="120" w:line="240" w:lineRule="auto"/>
        <w:ind w:firstLine="709"/>
        <w:jc w:val="both"/>
        <w:rPr>
          <w:rFonts w:ascii="Times New Roman" w:hAnsi="Times New Roman" w:cs="Times New Roman"/>
          <w:bCs/>
          <w:sz w:val="24"/>
          <w:szCs w:val="24"/>
        </w:rPr>
      </w:pPr>
      <w:r w:rsidRPr="00C15B18">
        <w:rPr>
          <w:rFonts w:ascii="Times New Roman" w:hAnsi="Times New Roman" w:cs="Times New Roman"/>
          <w:bCs/>
          <w:sz w:val="24"/>
          <w:szCs w:val="24"/>
        </w:rPr>
        <w:t>По данным государственной статистики, с 2010 до 2015 года д</w:t>
      </w:r>
      <w:r w:rsidR="005970B7" w:rsidRPr="00C15B18">
        <w:rPr>
          <w:rFonts w:ascii="Times New Roman" w:hAnsi="Times New Roman" w:cs="Times New Roman"/>
          <w:bCs/>
          <w:sz w:val="24"/>
          <w:szCs w:val="24"/>
        </w:rPr>
        <w:t>и</w:t>
      </w:r>
      <w:r w:rsidRPr="00C15B18">
        <w:rPr>
          <w:rFonts w:ascii="Times New Roman" w:hAnsi="Times New Roman" w:cs="Times New Roman"/>
          <w:bCs/>
          <w:sz w:val="24"/>
          <w:szCs w:val="24"/>
        </w:rPr>
        <w:t>намика численности населения поселения стабилизируется на уровне около 1,0 тыс.</w:t>
      </w:r>
      <w:r w:rsidR="005970B7" w:rsidRPr="00C15B18">
        <w:rPr>
          <w:rFonts w:ascii="Times New Roman" w:hAnsi="Times New Roman" w:cs="Times New Roman"/>
          <w:bCs/>
          <w:sz w:val="24"/>
          <w:szCs w:val="24"/>
        </w:rPr>
        <w:t xml:space="preserve"> </w:t>
      </w:r>
      <w:r w:rsidRPr="00C15B18">
        <w:rPr>
          <w:rFonts w:ascii="Times New Roman" w:hAnsi="Times New Roman" w:cs="Times New Roman"/>
          <w:bCs/>
          <w:sz w:val="24"/>
          <w:szCs w:val="24"/>
        </w:rPr>
        <w:t xml:space="preserve">чел. </w:t>
      </w:r>
    </w:p>
    <w:p w:rsidR="002B174D" w:rsidRPr="00C15B18" w:rsidRDefault="00FA434A" w:rsidP="005970B7">
      <w:pPr>
        <w:spacing w:before="120" w:after="120" w:line="240" w:lineRule="auto"/>
        <w:ind w:firstLine="709"/>
        <w:jc w:val="both"/>
        <w:rPr>
          <w:rFonts w:ascii="Times New Roman" w:hAnsi="Times New Roman" w:cs="Times New Roman"/>
          <w:bCs/>
          <w:sz w:val="24"/>
          <w:szCs w:val="24"/>
        </w:rPr>
      </w:pPr>
      <w:r w:rsidRPr="00C15B18">
        <w:rPr>
          <w:rFonts w:ascii="Times New Roman" w:hAnsi="Times New Roman" w:cs="Times New Roman"/>
          <w:bCs/>
          <w:sz w:val="24"/>
          <w:szCs w:val="24"/>
        </w:rPr>
        <w:t xml:space="preserve">Таблица </w:t>
      </w:r>
      <w:r w:rsidR="00F0360E" w:rsidRPr="00C15B18">
        <w:rPr>
          <w:rFonts w:ascii="Times New Roman" w:hAnsi="Times New Roman" w:cs="Times New Roman"/>
          <w:bCs/>
          <w:sz w:val="24"/>
          <w:szCs w:val="24"/>
        </w:rPr>
        <w:t>4</w:t>
      </w:r>
      <w:r w:rsidRPr="00C15B18">
        <w:rPr>
          <w:rFonts w:ascii="Times New Roman" w:hAnsi="Times New Roman" w:cs="Times New Roman"/>
          <w:bCs/>
          <w:sz w:val="24"/>
          <w:szCs w:val="24"/>
        </w:rPr>
        <w:t xml:space="preserve">. - </w:t>
      </w:r>
      <w:r w:rsidR="002B174D" w:rsidRPr="00C15B18">
        <w:rPr>
          <w:rFonts w:ascii="Times New Roman" w:hAnsi="Times New Roman" w:cs="Times New Roman"/>
          <w:bCs/>
          <w:sz w:val="24"/>
          <w:szCs w:val="24"/>
        </w:rPr>
        <w:t xml:space="preserve">Динамика численности населения населенных пунктов </w:t>
      </w:r>
      <w:proofErr w:type="spellStart"/>
      <w:r w:rsidR="002B174D" w:rsidRPr="00C15B18">
        <w:rPr>
          <w:rFonts w:ascii="Times New Roman" w:hAnsi="Times New Roman" w:cs="Times New Roman"/>
          <w:bCs/>
          <w:sz w:val="24"/>
          <w:szCs w:val="24"/>
        </w:rPr>
        <w:t>Усть-Балейского</w:t>
      </w:r>
      <w:proofErr w:type="spellEnd"/>
      <w:r w:rsidR="002B174D" w:rsidRPr="00C15B18">
        <w:rPr>
          <w:rFonts w:ascii="Times New Roman" w:hAnsi="Times New Roman" w:cs="Times New Roman"/>
          <w:bCs/>
          <w:sz w:val="24"/>
          <w:szCs w:val="24"/>
        </w:rPr>
        <w:t xml:space="preserve"> сельского поселения (на начало года)</w:t>
      </w:r>
    </w:p>
    <w:tbl>
      <w:tblPr>
        <w:tblStyle w:val="a4"/>
        <w:tblW w:w="5000" w:type="pct"/>
        <w:jc w:val="center"/>
        <w:tblLook w:val="01E0" w:firstRow="1" w:lastRow="1" w:firstColumn="1" w:lastColumn="1" w:noHBand="0" w:noVBand="0"/>
      </w:tblPr>
      <w:tblGrid>
        <w:gridCol w:w="2610"/>
        <w:gridCol w:w="1360"/>
        <w:gridCol w:w="1359"/>
        <w:gridCol w:w="1359"/>
        <w:gridCol w:w="1359"/>
        <w:gridCol w:w="1524"/>
      </w:tblGrid>
      <w:tr w:rsidR="002B174D" w:rsidRPr="00C15B18" w:rsidTr="002B174D">
        <w:trPr>
          <w:trHeight w:val="299"/>
          <w:jc w:val="center"/>
        </w:trPr>
        <w:tc>
          <w:tcPr>
            <w:tcW w:w="1363" w:type="pct"/>
          </w:tcPr>
          <w:p w:rsidR="002B174D" w:rsidRPr="00C15B18" w:rsidRDefault="002B174D" w:rsidP="002B174D">
            <w:pPr>
              <w:rPr>
                <w:rFonts w:ascii="Times New Roman" w:hAnsi="Times New Roman" w:cs="Times New Roman"/>
                <w:b/>
                <w:bCs/>
                <w:sz w:val="24"/>
                <w:szCs w:val="24"/>
              </w:rPr>
            </w:pPr>
          </w:p>
        </w:tc>
        <w:tc>
          <w:tcPr>
            <w:tcW w:w="710" w:type="pct"/>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2010 г.</w:t>
            </w:r>
          </w:p>
        </w:tc>
        <w:tc>
          <w:tcPr>
            <w:tcW w:w="710" w:type="pct"/>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2011 г.</w:t>
            </w:r>
          </w:p>
        </w:tc>
        <w:tc>
          <w:tcPr>
            <w:tcW w:w="710" w:type="pct"/>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2012 г.</w:t>
            </w:r>
          </w:p>
        </w:tc>
        <w:tc>
          <w:tcPr>
            <w:tcW w:w="710" w:type="pct"/>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2013 г.</w:t>
            </w:r>
          </w:p>
        </w:tc>
        <w:tc>
          <w:tcPr>
            <w:tcW w:w="796" w:type="pct"/>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2014 г.</w:t>
            </w:r>
          </w:p>
        </w:tc>
      </w:tr>
      <w:tr w:rsidR="002B174D" w:rsidRPr="00C15B18" w:rsidTr="002B174D">
        <w:trPr>
          <w:jc w:val="center"/>
        </w:trPr>
        <w:tc>
          <w:tcPr>
            <w:tcW w:w="1363" w:type="pct"/>
          </w:tcPr>
          <w:p w:rsidR="002B174D" w:rsidRPr="00C15B18" w:rsidRDefault="002B174D" w:rsidP="002B174D">
            <w:pPr>
              <w:rPr>
                <w:rFonts w:ascii="Times New Roman" w:hAnsi="Times New Roman" w:cs="Times New Roman"/>
                <w:b/>
                <w:bCs/>
                <w:sz w:val="24"/>
                <w:szCs w:val="24"/>
              </w:rPr>
            </w:pPr>
            <w:r w:rsidRPr="00C15B18">
              <w:rPr>
                <w:rFonts w:ascii="Times New Roman" w:hAnsi="Times New Roman" w:cs="Times New Roman"/>
                <w:sz w:val="24"/>
                <w:szCs w:val="24"/>
              </w:rPr>
              <w:t xml:space="preserve">д. </w:t>
            </w:r>
            <w:proofErr w:type="spellStart"/>
            <w:r w:rsidRPr="00C15B18">
              <w:rPr>
                <w:rFonts w:ascii="Times New Roman" w:hAnsi="Times New Roman" w:cs="Times New Roman"/>
                <w:sz w:val="24"/>
                <w:szCs w:val="24"/>
              </w:rPr>
              <w:t>Зорино</w:t>
            </w:r>
            <w:proofErr w:type="spellEnd"/>
            <w:r w:rsidRPr="00C15B18">
              <w:rPr>
                <w:rFonts w:ascii="Times New Roman" w:hAnsi="Times New Roman" w:cs="Times New Roman"/>
                <w:sz w:val="24"/>
                <w:szCs w:val="24"/>
              </w:rPr>
              <w:t>-Быково</w:t>
            </w:r>
          </w:p>
        </w:tc>
        <w:tc>
          <w:tcPr>
            <w:tcW w:w="710" w:type="pct"/>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226</w:t>
            </w:r>
          </w:p>
        </w:tc>
        <w:tc>
          <w:tcPr>
            <w:tcW w:w="710" w:type="pct"/>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228</w:t>
            </w:r>
          </w:p>
        </w:tc>
        <w:tc>
          <w:tcPr>
            <w:tcW w:w="710" w:type="pct"/>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229</w:t>
            </w:r>
          </w:p>
        </w:tc>
        <w:tc>
          <w:tcPr>
            <w:tcW w:w="710" w:type="pct"/>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236</w:t>
            </w:r>
          </w:p>
        </w:tc>
        <w:tc>
          <w:tcPr>
            <w:tcW w:w="796" w:type="pct"/>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236</w:t>
            </w:r>
          </w:p>
        </w:tc>
      </w:tr>
      <w:tr w:rsidR="002B174D" w:rsidRPr="00C15B18" w:rsidTr="002B174D">
        <w:trPr>
          <w:jc w:val="center"/>
        </w:trPr>
        <w:tc>
          <w:tcPr>
            <w:tcW w:w="1363" w:type="pct"/>
          </w:tcPr>
          <w:p w:rsidR="002B174D" w:rsidRPr="00C15B18" w:rsidRDefault="002B174D" w:rsidP="002B174D">
            <w:pPr>
              <w:pStyle w:val="Default"/>
            </w:pPr>
            <w:r w:rsidRPr="00C15B18">
              <w:t>д. Быкова</w:t>
            </w:r>
          </w:p>
        </w:tc>
        <w:tc>
          <w:tcPr>
            <w:tcW w:w="710" w:type="pct"/>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260</w:t>
            </w:r>
          </w:p>
        </w:tc>
        <w:tc>
          <w:tcPr>
            <w:tcW w:w="710" w:type="pct"/>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262</w:t>
            </w:r>
          </w:p>
        </w:tc>
        <w:tc>
          <w:tcPr>
            <w:tcW w:w="710" w:type="pct"/>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261</w:t>
            </w:r>
          </w:p>
        </w:tc>
        <w:tc>
          <w:tcPr>
            <w:tcW w:w="710" w:type="pct"/>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264</w:t>
            </w:r>
          </w:p>
        </w:tc>
        <w:tc>
          <w:tcPr>
            <w:tcW w:w="796" w:type="pct"/>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258</w:t>
            </w:r>
          </w:p>
        </w:tc>
      </w:tr>
      <w:tr w:rsidR="002B174D" w:rsidRPr="00C15B18" w:rsidTr="002B174D">
        <w:trPr>
          <w:jc w:val="center"/>
        </w:trPr>
        <w:tc>
          <w:tcPr>
            <w:tcW w:w="1363" w:type="pct"/>
          </w:tcPr>
          <w:p w:rsidR="002B174D" w:rsidRPr="00C15B18" w:rsidRDefault="002B174D" w:rsidP="002B174D">
            <w:pPr>
              <w:pStyle w:val="Default"/>
            </w:pPr>
            <w:r w:rsidRPr="00C15B18">
              <w:t xml:space="preserve">с. </w:t>
            </w:r>
            <w:proofErr w:type="spellStart"/>
            <w:r w:rsidRPr="00C15B18">
              <w:t>Еловка</w:t>
            </w:r>
            <w:proofErr w:type="spellEnd"/>
          </w:p>
        </w:tc>
        <w:tc>
          <w:tcPr>
            <w:tcW w:w="710" w:type="pct"/>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200</w:t>
            </w:r>
          </w:p>
        </w:tc>
        <w:tc>
          <w:tcPr>
            <w:tcW w:w="710" w:type="pct"/>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201</w:t>
            </w:r>
          </w:p>
        </w:tc>
        <w:tc>
          <w:tcPr>
            <w:tcW w:w="710" w:type="pct"/>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205</w:t>
            </w:r>
          </w:p>
        </w:tc>
        <w:tc>
          <w:tcPr>
            <w:tcW w:w="710" w:type="pct"/>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207</w:t>
            </w:r>
          </w:p>
        </w:tc>
        <w:tc>
          <w:tcPr>
            <w:tcW w:w="796" w:type="pct"/>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198</w:t>
            </w:r>
          </w:p>
        </w:tc>
      </w:tr>
      <w:tr w:rsidR="002B174D" w:rsidRPr="00C15B18" w:rsidTr="002B174D">
        <w:trPr>
          <w:jc w:val="center"/>
        </w:trPr>
        <w:tc>
          <w:tcPr>
            <w:tcW w:w="1363" w:type="pct"/>
          </w:tcPr>
          <w:p w:rsidR="002B174D" w:rsidRPr="00C15B18" w:rsidRDefault="002B174D" w:rsidP="002B174D">
            <w:pPr>
              <w:pStyle w:val="Default"/>
            </w:pPr>
            <w:r w:rsidRPr="00C15B18">
              <w:t xml:space="preserve">п. </w:t>
            </w:r>
            <w:proofErr w:type="spellStart"/>
            <w:r w:rsidRPr="00C15B18">
              <w:t>Усть</w:t>
            </w:r>
            <w:proofErr w:type="spellEnd"/>
            <w:r w:rsidRPr="00C15B18">
              <w:t>-Балей</w:t>
            </w:r>
          </w:p>
        </w:tc>
        <w:tc>
          <w:tcPr>
            <w:tcW w:w="710" w:type="pct"/>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306</w:t>
            </w:r>
          </w:p>
        </w:tc>
        <w:tc>
          <w:tcPr>
            <w:tcW w:w="710" w:type="pct"/>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308</w:t>
            </w:r>
          </w:p>
        </w:tc>
        <w:tc>
          <w:tcPr>
            <w:tcW w:w="710" w:type="pct"/>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310</w:t>
            </w:r>
          </w:p>
        </w:tc>
        <w:tc>
          <w:tcPr>
            <w:tcW w:w="710" w:type="pct"/>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313</w:t>
            </w:r>
          </w:p>
        </w:tc>
        <w:tc>
          <w:tcPr>
            <w:tcW w:w="796" w:type="pct"/>
          </w:tcPr>
          <w:p w:rsidR="002B174D" w:rsidRPr="00C15B18" w:rsidRDefault="002B174D" w:rsidP="002B174D">
            <w:pPr>
              <w:jc w:val="center"/>
              <w:rPr>
                <w:rFonts w:ascii="Times New Roman" w:hAnsi="Times New Roman" w:cs="Times New Roman"/>
                <w:bCs/>
                <w:sz w:val="24"/>
                <w:szCs w:val="24"/>
              </w:rPr>
            </w:pPr>
            <w:r w:rsidRPr="00C15B18">
              <w:rPr>
                <w:rFonts w:ascii="Times New Roman" w:hAnsi="Times New Roman" w:cs="Times New Roman"/>
                <w:bCs/>
                <w:sz w:val="24"/>
                <w:szCs w:val="24"/>
              </w:rPr>
              <w:t>298</w:t>
            </w:r>
          </w:p>
        </w:tc>
      </w:tr>
      <w:tr w:rsidR="002B174D" w:rsidRPr="00C15B18" w:rsidTr="002B174D">
        <w:trPr>
          <w:jc w:val="center"/>
        </w:trPr>
        <w:tc>
          <w:tcPr>
            <w:tcW w:w="1363" w:type="pct"/>
          </w:tcPr>
          <w:p w:rsidR="002B174D" w:rsidRPr="00C15B18" w:rsidRDefault="002B174D" w:rsidP="002B174D">
            <w:pPr>
              <w:pStyle w:val="Default"/>
              <w:rPr>
                <w:b/>
              </w:rPr>
            </w:pPr>
            <w:r w:rsidRPr="00C15B18">
              <w:rPr>
                <w:b/>
              </w:rPr>
              <w:t>Всего по поселению</w:t>
            </w:r>
          </w:p>
        </w:tc>
        <w:tc>
          <w:tcPr>
            <w:tcW w:w="710" w:type="pct"/>
          </w:tcPr>
          <w:p w:rsidR="002B174D" w:rsidRPr="00C15B18" w:rsidRDefault="002B174D" w:rsidP="002B174D">
            <w:pPr>
              <w:jc w:val="center"/>
              <w:rPr>
                <w:rFonts w:ascii="Times New Roman" w:hAnsi="Times New Roman" w:cs="Times New Roman"/>
                <w:b/>
                <w:bCs/>
                <w:sz w:val="24"/>
                <w:szCs w:val="24"/>
              </w:rPr>
            </w:pPr>
            <w:r w:rsidRPr="00C15B18">
              <w:rPr>
                <w:rFonts w:ascii="Times New Roman" w:hAnsi="Times New Roman" w:cs="Times New Roman"/>
                <w:b/>
                <w:bCs/>
                <w:sz w:val="24"/>
                <w:szCs w:val="24"/>
              </w:rPr>
              <w:t>992</w:t>
            </w:r>
          </w:p>
        </w:tc>
        <w:tc>
          <w:tcPr>
            <w:tcW w:w="710" w:type="pct"/>
          </w:tcPr>
          <w:p w:rsidR="002B174D" w:rsidRPr="00C15B18" w:rsidRDefault="002B174D" w:rsidP="002B174D">
            <w:pPr>
              <w:jc w:val="center"/>
              <w:rPr>
                <w:rFonts w:ascii="Times New Roman" w:hAnsi="Times New Roman" w:cs="Times New Roman"/>
                <w:b/>
                <w:bCs/>
                <w:sz w:val="24"/>
                <w:szCs w:val="24"/>
              </w:rPr>
            </w:pPr>
            <w:r w:rsidRPr="00C15B18">
              <w:rPr>
                <w:rFonts w:ascii="Times New Roman" w:hAnsi="Times New Roman" w:cs="Times New Roman"/>
                <w:b/>
                <w:bCs/>
                <w:sz w:val="24"/>
                <w:szCs w:val="24"/>
              </w:rPr>
              <w:t>999</w:t>
            </w:r>
          </w:p>
        </w:tc>
        <w:tc>
          <w:tcPr>
            <w:tcW w:w="710" w:type="pct"/>
          </w:tcPr>
          <w:p w:rsidR="002B174D" w:rsidRPr="00C15B18" w:rsidRDefault="002B174D" w:rsidP="002B174D">
            <w:pPr>
              <w:jc w:val="center"/>
              <w:rPr>
                <w:rFonts w:ascii="Times New Roman" w:hAnsi="Times New Roman" w:cs="Times New Roman"/>
                <w:b/>
                <w:bCs/>
                <w:sz w:val="24"/>
                <w:szCs w:val="24"/>
              </w:rPr>
            </w:pPr>
            <w:r w:rsidRPr="00C15B18">
              <w:rPr>
                <w:rFonts w:ascii="Times New Roman" w:hAnsi="Times New Roman" w:cs="Times New Roman"/>
                <w:b/>
                <w:bCs/>
                <w:sz w:val="24"/>
                <w:szCs w:val="24"/>
              </w:rPr>
              <w:t>1005</w:t>
            </w:r>
          </w:p>
        </w:tc>
        <w:tc>
          <w:tcPr>
            <w:tcW w:w="710" w:type="pct"/>
          </w:tcPr>
          <w:p w:rsidR="002B174D" w:rsidRPr="00C15B18" w:rsidRDefault="002B174D" w:rsidP="002B174D">
            <w:pPr>
              <w:jc w:val="center"/>
              <w:rPr>
                <w:rFonts w:ascii="Times New Roman" w:hAnsi="Times New Roman" w:cs="Times New Roman"/>
                <w:b/>
                <w:bCs/>
                <w:sz w:val="24"/>
                <w:szCs w:val="24"/>
              </w:rPr>
            </w:pPr>
            <w:r w:rsidRPr="00C15B18">
              <w:rPr>
                <w:rFonts w:ascii="Times New Roman" w:hAnsi="Times New Roman" w:cs="Times New Roman"/>
                <w:b/>
                <w:bCs/>
                <w:sz w:val="24"/>
                <w:szCs w:val="24"/>
              </w:rPr>
              <w:t>1020</w:t>
            </w:r>
          </w:p>
        </w:tc>
        <w:tc>
          <w:tcPr>
            <w:tcW w:w="796" w:type="pct"/>
          </w:tcPr>
          <w:p w:rsidR="002B174D" w:rsidRPr="00C15B18" w:rsidRDefault="002B174D" w:rsidP="002B174D">
            <w:pPr>
              <w:jc w:val="center"/>
              <w:rPr>
                <w:rFonts w:ascii="Times New Roman" w:hAnsi="Times New Roman" w:cs="Times New Roman"/>
                <w:b/>
                <w:bCs/>
                <w:sz w:val="24"/>
                <w:szCs w:val="24"/>
              </w:rPr>
            </w:pPr>
            <w:r w:rsidRPr="00C15B18">
              <w:rPr>
                <w:rFonts w:ascii="Times New Roman" w:hAnsi="Times New Roman" w:cs="Times New Roman"/>
                <w:b/>
                <w:bCs/>
                <w:sz w:val="24"/>
                <w:szCs w:val="24"/>
              </w:rPr>
              <w:t>990</w:t>
            </w:r>
          </w:p>
        </w:tc>
      </w:tr>
    </w:tbl>
    <w:p w:rsidR="00F0360E" w:rsidRPr="00C15B18" w:rsidRDefault="00F0360E" w:rsidP="005970B7">
      <w:pPr>
        <w:spacing w:before="120" w:after="120" w:line="240" w:lineRule="auto"/>
        <w:ind w:firstLine="709"/>
        <w:jc w:val="both"/>
        <w:rPr>
          <w:rFonts w:ascii="Times New Roman" w:hAnsi="Times New Roman" w:cs="Times New Roman"/>
          <w:bCs/>
          <w:sz w:val="24"/>
          <w:szCs w:val="24"/>
        </w:rPr>
      </w:pPr>
      <w:r w:rsidRPr="00C15B18">
        <w:rPr>
          <w:rFonts w:ascii="Times New Roman" w:hAnsi="Times New Roman" w:cs="Times New Roman"/>
          <w:bCs/>
          <w:sz w:val="24"/>
          <w:szCs w:val="24"/>
        </w:rPr>
        <w:t xml:space="preserve">Населенные пункты в составе </w:t>
      </w:r>
      <w:proofErr w:type="spellStart"/>
      <w:r w:rsidRPr="00C15B18">
        <w:rPr>
          <w:rFonts w:ascii="Times New Roman" w:hAnsi="Times New Roman" w:cs="Times New Roman"/>
          <w:bCs/>
          <w:sz w:val="24"/>
          <w:szCs w:val="24"/>
        </w:rPr>
        <w:t>Усть-Балейского</w:t>
      </w:r>
      <w:proofErr w:type="spellEnd"/>
      <w:r w:rsidRPr="00C15B18">
        <w:rPr>
          <w:rFonts w:ascii="Times New Roman" w:hAnsi="Times New Roman" w:cs="Times New Roman"/>
          <w:bCs/>
          <w:sz w:val="24"/>
          <w:szCs w:val="24"/>
        </w:rPr>
        <w:t xml:space="preserve"> сельского поселения характеризуются стабилизацией численности жителей и относительно равномерным распределением населения между населенными пунктами.</w:t>
      </w:r>
    </w:p>
    <w:p w:rsidR="002B174D" w:rsidRPr="00C15B18" w:rsidRDefault="002B174D" w:rsidP="005970B7">
      <w:pPr>
        <w:spacing w:before="120" w:after="120" w:line="240" w:lineRule="auto"/>
        <w:ind w:firstLine="709"/>
        <w:jc w:val="both"/>
        <w:rPr>
          <w:rFonts w:ascii="Times New Roman" w:hAnsi="Times New Roman" w:cs="Times New Roman"/>
          <w:b/>
          <w:bCs/>
          <w:sz w:val="24"/>
          <w:szCs w:val="24"/>
        </w:rPr>
      </w:pPr>
      <w:r w:rsidRPr="00C15B18">
        <w:rPr>
          <w:rFonts w:ascii="Times New Roman" w:hAnsi="Times New Roman" w:cs="Times New Roman"/>
          <w:bCs/>
          <w:sz w:val="24"/>
          <w:szCs w:val="24"/>
        </w:rPr>
        <w:t xml:space="preserve">Демографические показатели для данной территории приведены по данным Программы комплексного социально-экономического развития </w:t>
      </w:r>
      <w:proofErr w:type="spellStart"/>
      <w:r w:rsidRPr="00C15B18">
        <w:rPr>
          <w:rFonts w:ascii="Times New Roman" w:hAnsi="Times New Roman" w:cs="Times New Roman"/>
          <w:bCs/>
          <w:sz w:val="24"/>
          <w:szCs w:val="24"/>
        </w:rPr>
        <w:t>Усть-Балейского</w:t>
      </w:r>
      <w:proofErr w:type="spellEnd"/>
      <w:r w:rsidRPr="00C15B18">
        <w:rPr>
          <w:rFonts w:ascii="Times New Roman" w:hAnsi="Times New Roman" w:cs="Times New Roman"/>
          <w:bCs/>
          <w:sz w:val="24"/>
          <w:szCs w:val="24"/>
        </w:rPr>
        <w:t xml:space="preserve"> сельского поселения</w:t>
      </w:r>
      <w:r w:rsidRPr="00C15B18">
        <w:rPr>
          <w:rFonts w:ascii="Times New Roman" w:hAnsi="Times New Roman" w:cs="Times New Roman"/>
          <w:b/>
          <w:bCs/>
          <w:sz w:val="24"/>
          <w:szCs w:val="24"/>
        </w:rPr>
        <w:t>.</w:t>
      </w:r>
    </w:p>
    <w:p w:rsidR="002B174D" w:rsidRPr="00C15B18" w:rsidRDefault="00FA434A" w:rsidP="005970B7">
      <w:pPr>
        <w:spacing w:before="120" w:after="120" w:line="240" w:lineRule="auto"/>
        <w:ind w:firstLine="709"/>
        <w:rPr>
          <w:rFonts w:ascii="Times New Roman" w:hAnsi="Times New Roman" w:cs="Times New Roman"/>
          <w:sz w:val="24"/>
          <w:szCs w:val="24"/>
        </w:rPr>
      </w:pPr>
      <w:r w:rsidRPr="00C15B18">
        <w:rPr>
          <w:rFonts w:ascii="Times New Roman" w:hAnsi="Times New Roman" w:cs="Times New Roman"/>
          <w:bCs/>
          <w:sz w:val="24"/>
          <w:szCs w:val="24"/>
        </w:rPr>
        <w:t xml:space="preserve">Таблица </w:t>
      </w:r>
      <w:r w:rsidR="00F0360E" w:rsidRPr="00C15B18">
        <w:rPr>
          <w:rFonts w:ascii="Times New Roman" w:hAnsi="Times New Roman" w:cs="Times New Roman"/>
          <w:bCs/>
          <w:sz w:val="24"/>
          <w:szCs w:val="24"/>
        </w:rPr>
        <w:t>5</w:t>
      </w:r>
      <w:r w:rsidRPr="00C15B18">
        <w:rPr>
          <w:rFonts w:ascii="Times New Roman" w:hAnsi="Times New Roman" w:cs="Times New Roman"/>
          <w:bCs/>
          <w:sz w:val="24"/>
          <w:szCs w:val="24"/>
        </w:rPr>
        <w:t xml:space="preserve">. - </w:t>
      </w:r>
      <w:r w:rsidR="002B174D" w:rsidRPr="00C15B18">
        <w:rPr>
          <w:rFonts w:ascii="Times New Roman" w:hAnsi="Times New Roman" w:cs="Times New Roman"/>
          <w:bCs/>
          <w:sz w:val="24"/>
          <w:szCs w:val="24"/>
        </w:rPr>
        <w:t>Демографические показатели</w:t>
      </w:r>
    </w:p>
    <w:tbl>
      <w:tblPr>
        <w:tblStyle w:val="a4"/>
        <w:tblW w:w="0" w:type="auto"/>
        <w:tblLook w:val="01E0" w:firstRow="1" w:lastRow="1" w:firstColumn="1" w:lastColumn="1" w:noHBand="0" w:noVBand="0"/>
      </w:tblPr>
      <w:tblGrid>
        <w:gridCol w:w="4928"/>
        <w:gridCol w:w="2410"/>
        <w:gridCol w:w="2233"/>
      </w:tblGrid>
      <w:tr w:rsidR="002B174D" w:rsidRPr="00C15B18" w:rsidTr="002B174D">
        <w:tc>
          <w:tcPr>
            <w:tcW w:w="4928"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год</w:t>
            </w:r>
          </w:p>
        </w:tc>
        <w:tc>
          <w:tcPr>
            <w:tcW w:w="2410"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2009</w:t>
            </w:r>
          </w:p>
        </w:tc>
        <w:tc>
          <w:tcPr>
            <w:tcW w:w="2233"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2010</w:t>
            </w:r>
          </w:p>
        </w:tc>
      </w:tr>
      <w:tr w:rsidR="002B174D" w:rsidRPr="00C15B18" w:rsidTr="002B174D">
        <w:tc>
          <w:tcPr>
            <w:tcW w:w="4928" w:type="dxa"/>
          </w:tcPr>
          <w:p w:rsidR="002B174D" w:rsidRPr="00C15B18" w:rsidRDefault="002B174D" w:rsidP="002B174D">
            <w:pPr>
              <w:rPr>
                <w:rFonts w:ascii="Times New Roman" w:hAnsi="Times New Roman" w:cs="Times New Roman"/>
                <w:sz w:val="24"/>
                <w:szCs w:val="24"/>
              </w:rPr>
            </w:pPr>
            <w:r w:rsidRPr="00C15B18">
              <w:rPr>
                <w:rFonts w:ascii="Times New Roman" w:hAnsi="Times New Roman" w:cs="Times New Roman"/>
                <w:sz w:val="24"/>
                <w:szCs w:val="24"/>
              </w:rPr>
              <w:t>Численность постоянного населения на начало года, тыс.</w:t>
            </w:r>
            <w:r w:rsidR="005970B7" w:rsidRPr="00C15B18">
              <w:rPr>
                <w:rFonts w:ascii="Times New Roman" w:hAnsi="Times New Roman" w:cs="Times New Roman"/>
                <w:sz w:val="24"/>
                <w:szCs w:val="24"/>
              </w:rPr>
              <w:t xml:space="preserve"> </w:t>
            </w:r>
            <w:r w:rsidRPr="00C15B18">
              <w:rPr>
                <w:rFonts w:ascii="Times New Roman" w:hAnsi="Times New Roman" w:cs="Times New Roman"/>
                <w:sz w:val="24"/>
                <w:szCs w:val="24"/>
              </w:rPr>
              <w:t>чел.</w:t>
            </w:r>
          </w:p>
        </w:tc>
        <w:tc>
          <w:tcPr>
            <w:tcW w:w="2410"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1,0</w:t>
            </w:r>
          </w:p>
        </w:tc>
        <w:tc>
          <w:tcPr>
            <w:tcW w:w="2233"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1,0</w:t>
            </w:r>
          </w:p>
        </w:tc>
      </w:tr>
      <w:tr w:rsidR="002B174D" w:rsidRPr="00C15B18" w:rsidTr="002B174D">
        <w:tc>
          <w:tcPr>
            <w:tcW w:w="4928" w:type="dxa"/>
          </w:tcPr>
          <w:p w:rsidR="002B174D" w:rsidRPr="00C15B18" w:rsidRDefault="002B174D" w:rsidP="002B174D">
            <w:pPr>
              <w:rPr>
                <w:rFonts w:ascii="Times New Roman" w:hAnsi="Times New Roman" w:cs="Times New Roman"/>
                <w:sz w:val="24"/>
                <w:szCs w:val="24"/>
              </w:rPr>
            </w:pPr>
            <w:r w:rsidRPr="00C15B18">
              <w:rPr>
                <w:rFonts w:ascii="Times New Roman" w:hAnsi="Times New Roman" w:cs="Times New Roman"/>
                <w:sz w:val="24"/>
                <w:szCs w:val="24"/>
              </w:rPr>
              <w:lastRenderedPageBreak/>
              <w:t>Родилось, чел.</w:t>
            </w:r>
          </w:p>
        </w:tc>
        <w:tc>
          <w:tcPr>
            <w:tcW w:w="2410"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18</w:t>
            </w:r>
          </w:p>
        </w:tc>
        <w:tc>
          <w:tcPr>
            <w:tcW w:w="2233"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13</w:t>
            </w:r>
          </w:p>
        </w:tc>
      </w:tr>
      <w:tr w:rsidR="002B174D" w:rsidRPr="00C15B18" w:rsidTr="002B174D">
        <w:tc>
          <w:tcPr>
            <w:tcW w:w="4928" w:type="dxa"/>
          </w:tcPr>
          <w:p w:rsidR="002B174D" w:rsidRPr="00C15B18" w:rsidRDefault="002B174D" w:rsidP="002B174D">
            <w:pPr>
              <w:rPr>
                <w:rFonts w:ascii="Times New Roman" w:hAnsi="Times New Roman" w:cs="Times New Roman"/>
                <w:sz w:val="24"/>
                <w:szCs w:val="24"/>
              </w:rPr>
            </w:pPr>
            <w:r w:rsidRPr="00C15B18">
              <w:rPr>
                <w:rFonts w:ascii="Times New Roman" w:hAnsi="Times New Roman" w:cs="Times New Roman"/>
                <w:sz w:val="24"/>
                <w:szCs w:val="24"/>
              </w:rPr>
              <w:t>Рождаемость (на 1000 жит.)</w:t>
            </w:r>
          </w:p>
        </w:tc>
        <w:tc>
          <w:tcPr>
            <w:tcW w:w="2410"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18,0</w:t>
            </w:r>
          </w:p>
        </w:tc>
        <w:tc>
          <w:tcPr>
            <w:tcW w:w="2233"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13,0</w:t>
            </w:r>
          </w:p>
        </w:tc>
      </w:tr>
      <w:tr w:rsidR="002B174D" w:rsidRPr="00C15B18" w:rsidTr="002B174D">
        <w:tc>
          <w:tcPr>
            <w:tcW w:w="4928" w:type="dxa"/>
          </w:tcPr>
          <w:p w:rsidR="002B174D" w:rsidRPr="00C15B18" w:rsidRDefault="002B174D" w:rsidP="002B174D">
            <w:pPr>
              <w:rPr>
                <w:rFonts w:ascii="Times New Roman" w:hAnsi="Times New Roman" w:cs="Times New Roman"/>
                <w:sz w:val="24"/>
                <w:szCs w:val="24"/>
              </w:rPr>
            </w:pPr>
            <w:r w:rsidRPr="00C15B18">
              <w:rPr>
                <w:rFonts w:ascii="Times New Roman" w:hAnsi="Times New Roman" w:cs="Times New Roman"/>
                <w:sz w:val="24"/>
                <w:szCs w:val="24"/>
              </w:rPr>
              <w:t>Умерло чел.</w:t>
            </w:r>
          </w:p>
        </w:tc>
        <w:tc>
          <w:tcPr>
            <w:tcW w:w="2410"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10</w:t>
            </w:r>
          </w:p>
        </w:tc>
        <w:tc>
          <w:tcPr>
            <w:tcW w:w="2233"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13</w:t>
            </w:r>
          </w:p>
        </w:tc>
      </w:tr>
      <w:tr w:rsidR="002B174D" w:rsidRPr="00C15B18" w:rsidTr="002B174D">
        <w:tc>
          <w:tcPr>
            <w:tcW w:w="4928" w:type="dxa"/>
          </w:tcPr>
          <w:p w:rsidR="002B174D" w:rsidRPr="00C15B18" w:rsidRDefault="002B174D" w:rsidP="002B174D">
            <w:pPr>
              <w:rPr>
                <w:rFonts w:ascii="Times New Roman" w:hAnsi="Times New Roman" w:cs="Times New Roman"/>
                <w:sz w:val="24"/>
                <w:szCs w:val="24"/>
              </w:rPr>
            </w:pPr>
            <w:r w:rsidRPr="00C15B18">
              <w:rPr>
                <w:rFonts w:ascii="Times New Roman" w:hAnsi="Times New Roman" w:cs="Times New Roman"/>
                <w:sz w:val="24"/>
                <w:szCs w:val="24"/>
              </w:rPr>
              <w:t>Смертность (на 1000 жит.)</w:t>
            </w:r>
          </w:p>
        </w:tc>
        <w:tc>
          <w:tcPr>
            <w:tcW w:w="2410"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10,0</w:t>
            </w:r>
          </w:p>
        </w:tc>
        <w:tc>
          <w:tcPr>
            <w:tcW w:w="2233"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13,0</w:t>
            </w:r>
          </w:p>
        </w:tc>
      </w:tr>
      <w:tr w:rsidR="002B174D" w:rsidRPr="00C15B18" w:rsidTr="002B174D">
        <w:tc>
          <w:tcPr>
            <w:tcW w:w="4928" w:type="dxa"/>
          </w:tcPr>
          <w:p w:rsidR="002B174D" w:rsidRPr="00C15B18" w:rsidRDefault="002B174D" w:rsidP="002B174D">
            <w:pPr>
              <w:rPr>
                <w:rFonts w:ascii="Times New Roman" w:hAnsi="Times New Roman" w:cs="Times New Roman"/>
                <w:sz w:val="24"/>
                <w:szCs w:val="24"/>
              </w:rPr>
            </w:pPr>
            <w:r w:rsidRPr="00C15B18">
              <w:rPr>
                <w:rFonts w:ascii="Times New Roman" w:hAnsi="Times New Roman" w:cs="Times New Roman"/>
                <w:sz w:val="24"/>
                <w:szCs w:val="24"/>
              </w:rPr>
              <w:t>Естественный прирост (убыль) чел.</w:t>
            </w:r>
          </w:p>
        </w:tc>
        <w:tc>
          <w:tcPr>
            <w:tcW w:w="2410"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8</w:t>
            </w:r>
          </w:p>
        </w:tc>
        <w:tc>
          <w:tcPr>
            <w:tcW w:w="2233"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0</w:t>
            </w:r>
          </w:p>
        </w:tc>
      </w:tr>
      <w:tr w:rsidR="002B174D" w:rsidRPr="00C15B18" w:rsidTr="002B174D">
        <w:tc>
          <w:tcPr>
            <w:tcW w:w="4928" w:type="dxa"/>
          </w:tcPr>
          <w:p w:rsidR="002B174D" w:rsidRPr="00C15B18" w:rsidRDefault="002B174D" w:rsidP="002B174D">
            <w:pPr>
              <w:rPr>
                <w:rFonts w:ascii="Times New Roman" w:hAnsi="Times New Roman" w:cs="Times New Roman"/>
                <w:sz w:val="24"/>
                <w:szCs w:val="24"/>
              </w:rPr>
            </w:pPr>
            <w:r w:rsidRPr="00C15B18">
              <w:rPr>
                <w:rFonts w:ascii="Times New Roman" w:hAnsi="Times New Roman" w:cs="Times New Roman"/>
                <w:sz w:val="24"/>
                <w:szCs w:val="24"/>
              </w:rPr>
              <w:t>Естественный прирост (убыль) на 1000 жит.</w:t>
            </w:r>
          </w:p>
        </w:tc>
        <w:tc>
          <w:tcPr>
            <w:tcW w:w="2410"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8,0</w:t>
            </w:r>
          </w:p>
        </w:tc>
        <w:tc>
          <w:tcPr>
            <w:tcW w:w="2233"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0,0</w:t>
            </w:r>
          </w:p>
        </w:tc>
      </w:tr>
      <w:tr w:rsidR="002B174D" w:rsidRPr="00C15B18" w:rsidTr="002B174D">
        <w:tc>
          <w:tcPr>
            <w:tcW w:w="4928" w:type="dxa"/>
          </w:tcPr>
          <w:p w:rsidR="002B174D" w:rsidRPr="00C15B18" w:rsidRDefault="002B174D" w:rsidP="002B174D">
            <w:pPr>
              <w:rPr>
                <w:rFonts w:ascii="Times New Roman" w:hAnsi="Times New Roman" w:cs="Times New Roman"/>
                <w:sz w:val="24"/>
                <w:szCs w:val="24"/>
              </w:rPr>
            </w:pPr>
            <w:r w:rsidRPr="00C15B18">
              <w:rPr>
                <w:rFonts w:ascii="Times New Roman" w:hAnsi="Times New Roman" w:cs="Times New Roman"/>
                <w:sz w:val="24"/>
                <w:szCs w:val="24"/>
              </w:rPr>
              <w:t>Механический прирост (убыль) чел.</w:t>
            </w:r>
          </w:p>
        </w:tc>
        <w:tc>
          <w:tcPr>
            <w:tcW w:w="2410" w:type="dxa"/>
          </w:tcPr>
          <w:p w:rsidR="002B174D" w:rsidRPr="00C15B18" w:rsidRDefault="002B174D" w:rsidP="002B174D">
            <w:pPr>
              <w:jc w:val="center"/>
              <w:rPr>
                <w:rFonts w:ascii="Times New Roman" w:hAnsi="Times New Roman" w:cs="Times New Roman"/>
                <w:sz w:val="24"/>
                <w:szCs w:val="24"/>
              </w:rPr>
            </w:pPr>
          </w:p>
        </w:tc>
        <w:tc>
          <w:tcPr>
            <w:tcW w:w="2233" w:type="dxa"/>
          </w:tcPr>
          <w:p w:rsidR="002B174D" w:rsidRPr="00C15B18" w:rsidRDefault="002B174D" w:rsidP="002B174D">
            <w:pPr>
              <w:jc w:val="center"/>
              <w:rPr>
                <w:rFonts w:ascii="Times New Roman" w:hAnsi="Times New Roman" w:cs="Times New Roman"/>
                <w:sz w:val="24"/>
                <w:szCs w:val="24"/>
              </w:rPr>
            </w:pPr>
          </w:p>
        </w:tc>
      </w:tr>
    </w:tbl>
    <w:p w:rsidR="002B174D" w:rsidRPr="00C15B18" w:rsidRDefault="00FA434A" w:rsidP="005970B7">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bCs/>
          <w:sz w:val="24"/>
          <w:szCs w:val="24"/>
        </w:rPr>
        <w:t xml:space="preserve">Таблица </w:t>
      </w:r>
      <w:r w:rsidR="00F0360E" w:rsidRPr="00C15B18">
        <w:rPr>
          <w:rFonts w:ascii="Times New Roman" w:hAnsi="Times New Roman" w:cs="Times New Roman"/>
          <w:bCs/>
          <w:sz w:val="24"/>
          <w:szCs w:val="24"/>
        </w:rPr>
        <w:t>6</w:t>
      </w:r>
      <w:r w:rsidRPr="00C15B18">
        <w:rPr>
          <w:rFonts w:ascii="Times New Roman" w:hAnsi="Times New Roman" w:cs="Times New Roman"/>
          <w:bCs/>
          <w:sz w:val="24"/>
          <w:szCs w:val="24"/>
        </w:rPr>
        <w:t xml:space="preserve">. - </w:t>
      </w:r>
      <w:r w:rsidR="002B174D" w:rsidRPr="00C15B18">
        <w:rPr>
          <w:rFonts w:ascii="Times New Roman" w:hAnsi="Times New Roman" w:cs="Times New Roman"/>
          <w:bCs/>
          <w:sz w:val="24"/>
          <w:szCs w:val="24"/>
        </w:rPr>
        <w:t xml:space="preserve">Возрастная структура населения </w:t>
      </w:r>
      <w:proofErr w:type="spellStart"/>
      <w:r w:rsidR="002B174D" w:rsidRPr="00C15B18">
        <w:rPr>
          <w:rFonts w:ascii="Times New Roman" w:hAnsi="Times New Roman" w:cs="Times New Roman"/>
          <w:bCs/>
          <w:sz w:val="24"/>
          <w:szCs w:val="24"/>
        </w:rPr>
        <w:t>Усть-Балейского</w:t>
      </w:r>
      <w:proofErr w:type="spellEnd"/>
      <w:r w:rsidR="002B174D" w:rsidRPr="00C15B18">
        <w:rPr>
          <w:rFonts w:ascii="Times New Roman" w:hAnsi="Times New Roman" w:cs="Times New Roman"/>
          <w:bCs/>
          <w:sz w:val="24"/>
          <w:szCs w:val="24"/>
        </w:rPr>
        <w:t xml:space="preserve"> сельского поселения (</w:t>
      </w:r>
      <w:proofErr w:type="gramStart"/>
      <w:r w:rsidR="002B174D" w:rsidRPr="00C15B18">
        <w:rPr>
          <w:rFonts w:ascii="Times New Roman" w:hAnsi="Times New Roman" w:cs="Times New Roman"/>
          <w:bCs/>
          <w:sz w:val="24"/>
          <w:szCs w:val="24"/>
        </w:rPr>
        <w:t>в</w:t>
      </w:r>
      <w:proofErr w:type="gramEnd"/>
      <w:r w:rsidR="002B174D" w:rsidRPr="00C15B18">
        <w:rPr>
          <w:rFonts w:ascii="Times New Roman" w:hAnsi="Times New Roman" w:cs="Times New Roman"/>
          <w:bCs/>
          <w:sz w:val="24"/>
          <w:szCs w:val="24"/>
        </w:rPr>
        <w:t xml:space="preserve"> % к общей численности)</w:t>
      </w:r>
    </w:p>
    <w:tbl>
      <w:tblPr>
        <w:tblStyle w:val="a4"/>
        <w:tblW w:w="9468" w:type="dxa"/>
        <w:tblLook w:val="01E0" w:firstRow="1" w:lastRow="1" w:firstColumn="1" w:lastColumn="1" w:noHBand="0" w:noVBand="0"/>
      </w:tblPr>
      <w:tblGrid>
        <w:gridCol w:w="3168"/>
        <w:gridCol w:w="1980"/>
        <w:gridCol w:w="2158"/>
        <w:gridCol w:w="2162"/>
      </w:tblGrid>
      <w:tr w:rsidR="002B174D" w:rsidRPr="00C15B18" w:rsidTr="003F674B">
        <w:tc>
          <w:tcPr>
            <w:tcW w:w="3168" w:type="dxa"/>
            <w:vMerge w:val="restart"/>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Возрастные группы</w:t>
            </w:r>
          </w:p>
        </w:tc>
        <w:tc>
          <w:tcPr>
            <w:tcW w:w="1980" w:type="dxa"/>
            <w:vMerge w:val="restart"/>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Исходный год</w:t>
            </w:r>
          </w:p>
        </w:tc>
        <w:tc>
          <w:tcPr>
            <w:tcW w:w="4320" w:type="dxa"/>
            <w:gridSpan w:val="2"/>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Прогноз</w:t>
            </w:r>
          </w:p>
        </w:tc>
      </w:tr>
      <w:tr w:rsidR="002B174D" w:rsidRPr="00C15B18" w:rsidTr="003F674B">
        <w:tc>
          <w:tcPr>
            <w:tcW w:w="3168" w:type="dxa"/>
            <w:vMerge/>
          </w:tcPr>
          <w:p w:rsidR="002B174D" w:rsidRPr="00C15B18" w:rsidRDefault="002B174D" w:rsidP="002B174D">
            <w:pPr>
              <w:jc w:val="center"/>
              <w:rPr>
                <w:rFonts w:ascii="Times New Roman" w:hAnsi="Times New Roman" w:cs="Times New Roman"/>
                <w:sz w:val="24"/>
                <w:szCs w:val="24"/>
              </w:rPr>
            </w:pPr>
          </w:p>
        </w:tc>
        <w:tc>
          <w:tcPr>
            <w:tcW w:w="1980" w:type="dxa"/>
            <w:vMerge/>
          </w:tcPr>
          <w:p w:rsidR="002B174D" w:rsidRPr="00C15B18" w:rsidRDefault="002B174D" w:rsidP="002B174D">
            <w:pPr>
              <w:jc w:val="center"/>
              <w:rPr>
                <w:rFonts w:ascii="Times New Roman" w:hAnsi="Times New Roman" w:cs="Times New Roman"/>
                <w:sz w:val="24"/>
                <w:szCs w:val="24"/>
              </w:rPr>
            </w:pPr>
          </w:p>
        </w:tc>
        <w:tc>
          <w:tcPr>
            <w:tcW w:w="2158" w:type="dxa"/>
          </w:tcPr>
          <w:p w:rsidR="002B174D" w:rsidRPr="00C15B18" w:rsidRDefault="002B174D" w:rsidP="002B174D">
            <w:pPr>
              <w:jc w:val="center"/>
              <w:rPr>
                <w:rFonts w:ascii="Times New Roman" w:hAnsi="Times New Roman" w:cs="Times New Roman"/>
                <w:sz w:val="24"/>
                <w:szCs w:val="24"/>
              </w:rPr>
            </w:pPr>
            <w:smartTag w:uri="urn:schemas-microsoft-com:office:smarttags" w:element="metricconverter">
              <w:smartTagPr>
                <w:attr w:name="ProductID" w:val="2022 г"/>
              </w:smartTagPr>
              <w:r w:rsidRPr="00C15B18">
                <w:rPr>
                  <w:rFonts w:ascii="Times New Roman" w:hAnsi="Times New Roman" w:cs="Times New Roman"/>
                  <w:sz w:val="24"/>
                  <w:szCs w:val="24"/>
                </w:rPr>
                <w:t>2022 г</w:t>
              </w:r>
            </w:smartTag>
            <w:r w:rsidRPr="00C15B18">
              <w:rPr>
                <w:rFonts w:ascii="Times New Roman" w:hAnsi="Times New Roman" w:cs="Times New Roman"/>
                <w:sz w:val="24"/>
                <w:szCs w:val="24"/>
              </w:rPr>
              <w:t>.</w:t>
            </w:r>
          </w:p>
        </w:tc>
        <w:tc>
          <w:tcPr>
            <w:tcW w:w="2162" w:type="dxa"/>
          </w:tcPr>
          <w:p w:rsidR="002B174D" w:rsidRPr="00C15B18" w:rsidRDefault="002B174D" w:rsidP="002B174D">
            <w:pPr>
              <w:jc w:val="center"/>
              <w:rPr>
                <w:rFonts w:ascii="Times New Roman" w:hAnsi="Times New Roman" w:cs="Times New Roman"/>
                <w:sz w:val="24"/>
                <w:szCs w:val="24"/>
              </w:rPr>
            </w:pPr>
            <w:smartTag w:uri="urn:schemas-microsoft-com:office:smarttags" w:element="metricconverter">
              <w:smartTagPr>
                <w:attr w:name="ProductID" w:val="2032 г"/>
              </w:smartTagPr>
              <w:r w:rsidRPr="00C15B18">
                <w:rPr>
                  <w:rFonts w:ascii="Times New Roman" w:hAnsi="Times New Roman" w:cs="Times New Roman"/>
                  <w:sz w:val="24"/>
                  <w:szCs w:val="24"/>
                </w:rPr>
                <w:t>2032 г</w:t>
              </w:r>
            </w:smartTag>
            <w:r w:rsidRPr="00C15B18">
              <w:rPr>
                <w:rFonts w:ascii="Times New Roman" w:hAnsi="Times New Roman" w:cs="Times New Roman"/>
                <w:sz w:val="24"/>
                <w:szCs w:val="24"/>
              </w:rPr>
              <w:t>.</w:t>
            </w:r>
          </w:p>
        </w:tc>
      </w:tr>
      <w:tr w:rsidR="002B174D" w:rsidRPr="00C15B18" w:rsidTr="003F674B">
        <w:tc>
          <w:tcPr>
            <w:tcW w:w="3168" w:type="dxa"/>
          </w:tcPr>
          <w:p w:rsidR="002B174D" w:rsidRPr="00C15B18" w:rsidRDefault="002B174D" w:rsidP="002B174D">
            <w:pPr>
              <w:rPr>
                <w:rFonts w:ascii="Times New Roman" w:hAnsi="Times New Roman" w:cs="Times New Roman"/>
                <w:sz w:val="24"/>
                <w:szCs w:val="24"/>
              </w:rPr>
            </w:pPr>
            <w:r w:rsidRPr="00C15B18">
              <w:rPr>
                <w:rFonts w:ascii="Times New Roman" w:hAnsi="Times New Roman" w:cs="Times New Roman"/>
                <w:sz w:val="24"/>
                <w:szCs w:val="24"/>
              </w:rPr>
              <w:t>Лица моложе трудоспособного возраста (0-15 лет)</w:t>
            </w:r>
          </w:p>
        </w:tc>
        <w:tc>
          <w:tcPr>
            <w:tcW w:w="1980"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22,4</w:t>
            </w:r>
          </w:p>
        </w:tc>
        <w:tc>
          <w:tcPr>
            <w:tcW w:w="2158"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22,0</w:t>
            </w:r>
          </w:p>
        </w:tc>
        <w:tc>
          <w:tcPr>
            <w:tcW w:w="2162"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21,0</w:t>
            </w:r>
          </w:p>
        </w:tc>
      </w:tr>
      <w:tr w:rsidR="002B174D" w:rsidRPr="00C15B18" w:rsidTr="003F674B">
        <w:tc>
          <w:tcPr>
            <w:tcW w:w="3168" w:type="dxa"/>
          </w:tcPr>
          <w:p w:rsidR="002B174D" w:rsidRPr="00C15B18" w:rsidRDefault="002B174D" w:rsidP="002B174D">
            <w:pPr>
              <w:rPr>
                <w:rFonts w:ascii="Times New Roman" w:hAnsi="Times New Roman" w:cs="Times New Roman"/>
                <w:sz w:val="24"/>
                <w:szCs w:val="24"/>
              </w:rPr>
            </w:pPr>
            <w:r w:rsidRPr="00C15B18">
              <w:rPr>
                <w:rFonts w:ascii="Times New Roman" w:hAnsi="Times New Roman" w:cs="Times New Roman"/>
                <w:sz w:val="24"/>
                <w:szCs w:val="24"/>
              </w:rPr>
              <w:t>Лица в трудоспособном возрасте (мужчины 16-59 лет, женщины 16-54 года)</w:t>
            </w:r>
          </w:p>
        </w:tc>
        <w:tc>
          <w:tcPr>
            <w:tcW w:w="1980"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56,0</w:t>
            </w:r>
          </w:p>
        </w:tc>
        <w:tc>
          <w:tcPr>
            <w:tcW w:w="2158"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55,0</w:t>
            </w:r>
          </w:p>
        </w:tc>
        <w:tc>
          <w:tcPr>
            <w:tcW w:w="2162"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54,0</w:t>
            </w:r>
          </w:p>
        </w:tc>
      </w:tr>
      <w:tr w:rsidR="002B174D" w:rsidRPr="00C15B18" w:rsidTr="003F674B">
        <w:tc>
          <w:tcPr>
            <w:tcW w:w="3168" w:type="dxa"/>
          </w:tcPr>
          <w:p w:rsidR="002B174D" w:rsidRPr="00C15B18" w:rsidRDefault="002B174D" w:rsidP="002B174D">
            <w:pPr>
              <w:rPr>
                <w:rFonts w:ascii="Times New Roman" w:hAnsi="Times New Roman" w:cs="Times New Roman"/>
                <w:sz w:val="24"/>
                <w:szCs w:val="24"/>
              </w:rPr>
            </w:pPr>
            <w:r w:rsidRPr="00C15B18">
              <w:rPr>
                <w:rFonts w:ascii="Times New Roman" w:hAnsi="Times New Roman" w:cs="Times New Roman"/>
                <w:sz w:val="24"/>
                <w:szCs w:val="24"/>
              </w:rPr>
              <w:t>Лица старше трудоспособного возраста (мужчины 60 лет и старше, женщины 55 лет и старше)</w:t>
            </w:r>
          </w:p>
        </w:tc>
        <w:tc>
          <w:tcPr>
            <w:tcW w:w="1980"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21,6</w:t>
            </w:r>
          </w:p>
        </w:tc>
        <w:tc>
          <w:tcPr>
            <w:tcW w:w="2158"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23,0</w:t>
            </w:r>
          </w:p>
        </w:tc>
        <w:tc>
          <w:tcPr>
            <w:tcW w:w="2162"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25,0</w:t>
            </w:r>
          </w:p>
        </w:tc>
      </w:tr>
      <w:tr w:rsidR="002B174D" w:rsidRPr="00C15B18" w:rsidTr="003F674B">
        <w:tc>
          <w:tcPr>
            <w:tcW w:w="3168" w:type="dxa"/>
          </w:tcPr>
          <w:p w:rsidR="002B174D" w:rsidRPr="00C15B18" w:rsidRDefault="002B174D" w:rsidP="002B174D">
            <w:pPr>
              <w:rPr>
                <w:rFonts w:ascii="Times New Roman" w:hAnsi="Times New Roman" w:cs="Times New Roman"/>
                <w:sz w:val="24"/>
                <w:szCs w:val="24"/>
              </w:rPr>
            </w:pPr>
            <w:r w:rsidRPr="00C15B18">
              <w:rPr>
                <w:rFonts w:ascii="Times New Roman" w:hAnsi="Times New Roman" w:cs="Times New Roman"/>
                <w:sz w:val="24"/>
                <w:szCs w:val="24"/>
              </w:rPr>
              <w:t>Итого</w:t>
            </w:r>
          </w:p>
        </w:tc>
        <w:tc>
          <w:tcPr>
            <w:tcW w:w="1980"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100</w:t>
            </w:r>
          </w:p>
        </w:tc>
        <w:tc>
          <w:tcPr>
            <w:tcW w:w="2158"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100</w:t>
            </w:r>
          </w:p>
        </w:tc>
        <w:tc>
          <w:tcPr>
            <w:tcW w:w="2162" w:type="dxa"/>
          </w:tcPr>
          <w:p w:rsidR="002B174D" w:rsidRPr="00C15B18" w:rsidRDefault="002B174D" w:rsidP="002B174D">
            <w:pPr>
              <w:jc w:val="center"/>
              <w:rPr>
                <w:rFonts w:ascii="Times New Roman" w:hAnsi="Times New Roman" w:cs="Times New Roman"/>
                <w:sz w:val="24"/>
                <w:szCs w:val="24"/>
              </w:rPr>
            </w:pPr>
            <w:r w:rsidRPr="00C15B18">
              <w:rPr>
                <w:rFonts w:ascii="Times New Roman" w:hAnsi="Times New Roman" w:cs="Times New Roman"/>
                <w:sz w:val="24"/>
                <w:szCs w:val="24"/>
              </w:rPr>
              <w:t>100</w:t>
            </w:r>
          </w:p>
        </w:tc>
      </w:tr>
    </w:tbl>
    <w:p w:rsidR="00523D69" w:rsidRPr="00C15B18" w:rsidRDefault="00523D69" w:rsidP="005970B7">
      <w:pPr>
        <w:pStyle w:val="ae"/>
        <w:tabs>
          <w:tab w:val="clear" w:pos="851"/>
        </w:tabs>
        <w:spacing w:before="120" w:after="120"/>
        <w:ind w:firstLine="709"/>
        <w:rPr>
          <w:rFonts w:ascii="Times New Roman" w:hAnsi="Times New Roman"/>
          <w:szCs w:val="24"/>
          <w:lang w:eastAsia="ru-RU"/>
        </w:rPr>
      </w:pPr>
      <w:r w:rsidRPr="00C15B18">
        <w:rPr>
          <w:rFonts w:ascii="Times New Roman" w:hAnsi="Times New Roman"/>
          <w:szCs w:val="24"/>
          <w:lang w:eastAsia="ru-RU"/>
        </w:rPr>
        <w:t xml:space="preserve">Плотность населения на 01.01.2014 год рассчитывается по данным </w:t>
      </w:r>
      <w:proofErr w:type="spellStart"/>
      <w:r w:rsidRPr="00C15B18">
        <w:rPr>
          <w:rFonts w:ascii="Times New Roman" w:hAnsi="Times New Roman"/>
          <w:szCs w:val="24"/>
          <w:lang w:eastAsia="ru-RU"/>
        </w:rPr>
        <w:t>госстатистики</w:t>
      </w:r>
      <w:proofErr w:type="spellEnd"/>
      <w:r w:rsidRPr="00C15B18">
        <w:rPr>
          <w:rFonts w:ascii="Times New Roman" w:hAnsi="Times New Roman"/>
          <w:szCs w:val="24"/>
          <w:lang w:eastAsia="ru-RU"/>
        </w:rPr>
        <w:t xml:space="preserve"> о численности населения и данным о площади населенных пунктов в границах кадастровых кварталов.</w:t>
      </w:r>
    </w:p>
    <w:p w:rsidR="00523D69" w:rsidRPr="00C15B18" w:rsidRDefault="00FA434A" w:rsidP="005970B7">
      <w:pPr>
        <w:pStyle w:val="ae"/>
        <w:tabs>
          <w:tab w:val="clear" w:pos="851"/>
        </w:tabs>
        <w:spacing w:before="120" w:after="120"/>
        <w:ind w:firstLine="709"/>
        <w:rPr>
          <w:rFonts w:ascii="Times New Roman" w:hAnsi="Times New Roman"/>
          <w:szCs w:val="24"/>
          <w:lang w:eastAsia="ru-RU"/>
        </w:rPr>
      </w:pPr>
      <w:r w:rsidRPr="00C15B18">
        <w:rPr>
          <w:rFonts w:ascii="Times New Roman" w:hAnsi="Times New Roman"/>
          <w:szCs w:val="24"/>
          <w:lang w:eastAsia="ru-RU"/>
        </w:rPr>
        <w:t xml:space="preserve">Таблица </w:t>
      </w:r>
      <w:r w:rsidR="00F0360E" w:rsidRPr="00C15B18">
        <w:rPr>
          <w:rFonts w:ascii="Times New Roman" w:hAnsi="Times New Roman"/>
          <w:szCs w:val="24"/>
          <w:lang w:eastAsia="ru-RU"/>
        </w:rPr>
        <w:t>7</w:t>
      </w:r>
      <w:r w:rsidRPr="00C15B18">
        <w:rPr>
          <w:rFonts w:ascii="Times New Roman" w:hAnsi="Times New Roman"/>
          <w:szCs w:val="24"/>
          <w:lang w:eastAsia="ru-RU"/>
        </w:rPr>
        <w:t>. – Плотность населения в границах населенных пунктов</w:t>
      </w:r>
    </w:p>
    <w:tbl>
      <w:tblPr>
        <w:tblStyle w:val="a4"/>
        <w:tblW w:w="7668" w:type="dxa"/>
        <w:jc w:val="center"/>
        <w:tblLook w:val="01E0" w:firstRow="1" w:lastRow="1" w:firstColumn="1" w:lastColumn="1" w:noHBand="0" w:noVBand="0"/>
      </w:tblPr>
      <w:tblGrid>
        <w:gridCol w:w="2448"/>
        <w:gridCol w:w="2880"/>
        <w:gridCol w:w="2340"/>
      </w:tblGrid>
      <w:tr w:rsidR="00523D69" w:rsidRPr="00C15B18" w:rsidTr="00523D69">
        <w:trPr>
          <w:jc w:val="center"/>
        </w:trPr>
        <w:tc>
          <w:tcPr>
            <w:tcW w:w="2448" w:type="dxa"/>
          </w:tcPr>
          <w:p w:rsidR="00523D69" w:rsidRPr="00C15B18" w:rsidRDefault="00523D69" w:rsidP="003F674B">
            <w:pPr>
              <w:rPr>
                <w:rFonts w:ascii="Times New Roman" w:hAnsi="Times New Roman" w:cs="Times New Roman"/>
                <w:bCs/>
                <w:sz w:val="24"/>
                <w:szCs w:val="24"/>
              </w:rPr>
            </w:pPr>
            <w:r w:rsidRPr="00C15B18">
              <w:rPr>
                <w:rFonts w:ascii="Times New Roman" w:hAnsi="Times New Roman" w:cs="Times New Roman"/>
                <w:bCs/>
                <w:sz w:val="24"/>
                <w:szCs w:val="24"/>
              </w:rPr>
              <w:t>Территория</w:t>
            </w:r>
          </w:p>
        </w:tc>
        <w:tc>
          <w:tcPr>
            <w:tcW w:w="2880" w:type="dxa"/>
          </w:tcPr>
          <w:p w:rsidR="00523D69" w:rsidRPr="00C15B18" w:rsidRDefault="00523D69" w:rsidP="003F674B">
            <w:pPr>
              <w:jc w:val="center"/>
              <w:rPr>
                <w:rFonts w:ascii="Times New Roman" w:hAnsi="Times New Roman" w:cs="Times New Roman"/>
                <w:bCs/>
                <w:sz w:val="24"/>
                <w:szCs w:val="24"/>
              </w:rPr>
            </w:pPr>
            <w:r w:rsidRPr="00C15B18">
              <w:rPr>
                <w:rFonts w:ascii="Times New Roman" w:hAnsi="Times New Roman" w:cs="Times New Roman"/>
                <w:sz w:val="24"/>
                <w:szCs w:val="24"/>
              </w:rPr>
              <w:t>Площадь в границах кадастровых кварталов</w:t>
            </w:r>
          </w:p>
        </w:tc>
        <w:tc>
          <w:tcPr>
            <w:tcW w:w="2340" w:type="dxa"/>
          </w:tcPr>
          <w:p w:rsidR="00523D69" w:rsidRPr="00C15B18" w:rsidRDefault="00523D69" w:rsidP="003F674B">
            <w:pPr>
              <w:jc w:val="center"/>
              <w:rPr>
                <w:rFonts w:ascii="Times New Roman" w:hAnsi="Times New Roman" w:cs="Times New Roman"/>
                <w:sz w:val="24"/>
                <w:szCs w:val="24"/>
              </w:rPr>
            </w:pPr>
            <w:r w:rsidRPr="00C15B18">
              <w:rPr>
                <w:rFonts w:ascii="Times New Roman" w:hAnsi="Times New Roman" w:cs="Times New Roman"/>
                <w:sz w:val="24"/>
                <w:szCs w:val="24"/>
              </w:rPr>
              <w:t>Плотность населения, чел/</w:t>
            </w:r>
            <w:proofErr w:type="gramStart"/>
            <w:r w:rsidRPr="00C15B18">
              <w:rPr>
                <w:rFonts w:ascii="Times New Roman" w:hAnsi="Times New Roman" w:cs="Times New Roman"/>
                <w:sz w:val="24"/>
                <w:szCs w:val="24"/>
              </w:rPr>
              <w:t>га</w:t>
            </w:r>
            <w:proofErr w:type="gramEnd"/>
          </w:p>
        </w:tc>
      </w:tr>
      <w:tr w:rsidR="00523D69" w:rsidRPr="00C15B18" w:rsidTr="00523D69">
        <w:trPr>
          <w:jc w:val="center"/>
        </w:trPr>
        <w:tc>
          <w:tcPr>
            <w:tcW w:w="2448" w:type="dxa"/>
          </w:tcPr>
          <w:p w:rsidR="00523D69" w:rsidRPr="00C15B18" w:rsidRDefault="00523D69" w:rsidP="003F674B">
            <w:pPr>
              <w:rPr>
                <w:rFonts w:ascii="Times New Roman" w:hAnsi="Times New Roman" w:cs="Times New Roman"/>
                <w:bCs/>
                <w:sz w:val="24"/>
                <w:szCs w:val="24"/>
              </w:rPr>
            </w:pPr>
            <w:r w:rsidRPr="00C15B18">
              <w:rPr>
                <w:rFonts w:ascii="Times New Roman" w:hAnsi="Times New Roman" w:cs="Times New Roman"/>
                <w:sz w:val="24"/>
                <w:szCs w:val="24"/>
              </w:rPr>
              <w:t xml:space="preserve">д. </w:t>
            </w:r>
            <w:proofErr w:type="spellStart"/>
            <w:r w:rsidRPr="00C15B18">
              <w:rPr>
                <w:rFonts w:ascii="Times New Roman" w:hAnsi="Times New Roman" w:cs="Times New Roman"/>
                <w:sz w:val="24"/>
                <w:szCs w:val="24"/>
              </w:rPr>
              <w:t>Зорино</w:t>
            </w:r>
            <w:proofErr w:type="spellEnd"/>
            <w:r w:rsidRPr="00C15B18">
              <w:rPr>
                <w:rFonts w:ascii="Times New Roman" w:hAnsi="Times New Roman" w:cs="Times New Roman"/>
                <w:sz w:val="24"/>
                <w:szCs w:val="24"/>
              </w:rPr>
              <w:t>-Быково</w:t>
            </w:r>
          </w:p>
        </w:tc>
        <w:tc>
          <w:tcPr>
            <w:tcW w:w="2880" w:type="dxa"/>
          </w:tcPr>
          <w:p w:rsidR="00523D69" w:rsidRPr="00C15B18" w:rsidRDefault="00523D69" w:rsidP="003F674B">
            <w:pPr>
              <w:jc w:val="center"/>
              <w:rPr>
                <w:rFonts w:ascii="Times New Roman" w:hAnsi="Times New Roman" w:cs="Times New Roman"/>
                <w:bCs/>
                <w:sz w:val="24"/>
                <w:szCs w:val="24"/>
              </w:rPr>
            </w:pPr>
            <w:smartTag w:uri="urn:schemas-microsoft-com:office:smarttags" w:element="metricconverter">
              <w:smartTagPr>
                <w:attr w:name="ProductID" w:val="82,2 га"/>
              </w:smartTagPr>
              <w:r w:rsidRPr="00C15B18">
                <w:rPr>
                  <w:rFonts w:ascii="Times New Roman" w:hAnsi="Times New Roman" w:cs="Times New Roman"/>
                  <w:sz w:val="24"/>
                  <w:szCs w:val="24"/>
                </w:rPr>
                <w:t>82,2 га</w:t>
              </w:r>
            </w:smartTag>
          </w:p>
        </w:tc>
        <w:tc>
          <w:tcPr>
            <w:tcW w:w="2340" w:type="dxa"/>
          </w:tcPr>
          <w:p w:rsidR="00523D69" w:rsidRPr="00C15B18" w:rsidRDefault="00523D69" w:rsidP="00523D69">
            <w:pPr>
              <w:jc w:val="center"/>
              <w:rPr>
                <w:rFonts w:ascii="Times New Roman" w:hAnsi="Times New Roman" w:cs="Times New Roman"/>
                <w:bCs/>
                <w:sz w:val="24"/>
                <w:szCs w:val="24"/>
              </w:rPr>
            </w:pPr>
            <w:r w:rsidRPr="00C15B18">
              <w:rPr>
                <w:rFonts w:ascii="Times New Roman" w:hAnsi="Times New Roman" w:cs="Times New Roman"/>
                <w:bCs/>
                <w:sz w:val="24"/>
                <w:szCs w:val="24"/>
              </w:rPr>
              <w:t>2,9</w:t>
            </w:r>
          </w:p>
        </w:tc>
      </w:tr>
      <w:tr w:rsidR="00523D69" w:rsidRPr="00C15B18" w:rsidTr="00523D69">
        <w:trPr>
          <w:jc w:val="center"/>
        </w:trPr>
        <w:tc>
          <w:tcPr>
            <w:tcW w:w="2448" w:type="dxa"/>
          </w:tcPr>
          <w:p w:rsidR="00523D69" w:rsidRPr="00C15B18" w:rsidRDefault="00523D69" w:rsidP="003F674B">
            <w:pPr>
              <w:pStyle w:val="Default"/>
            </w:pPr>
            <w:r w:rsidRPr="00C15B18">
              <w:t>д. Быкова</w:t>
            </w:r>
          </w:p>
        </w:tc>
        <w:tc>
          <w:tcPr>
            <w:tcW w:w="2880" w:type="dxa"/>
          </w:tcPr>
          <w:p w:rsidR="00523D69" w:rsidRPr="00C15B18" w:rsidRDefault="00523D69" w:rsidP="003F674B">
            <w:pPr>
              <w:jc w:val="center"/>
              <w:rPr>
                <w:rFonts w:ascii="Times New Roman" w:hAnsi="Times New Roman" w:cs="Times New Roman"/>
                <w:bCs/>
                <w:sz w:val="24"/>
                <w:szCs w:val="24"/>
              </w:rPr>
            </w:pPr>
            <w:smartTag w:uri="urn:schemas-microsoft-com:office:smarttags" w:element="metricconverter">
              <w:smartTagPr>
                <w:attr w:name="ProductID" w:val="74,1 га"/>
              </w:smartTagPr>
              <w:r w:rsidRPr="00C15B18">
                <w:rPr>
                  <w:rFonts w:ascii="Times New Roman" w:hAnsi="Times New Roman" w:cs="Times New Roman"/>
                  <w:sz w:val="24"/>
                  <w:szCs w:val="24"/>
                </w:rPr>
                <w:t>74,1 га</w:t>
              </w:r>
            </w:smartTag>
          </w:p>
        </w:tc>
        <w:tc>
          <w:tcPr>
            <w:tcW w:w="2340" w:type="dxa"/>
          </w:tcPr>
          <w:p w:rsidR="00523D69" w:rsidRPr="00C15B18" w:rsidRDefault="00523D69" w:rsidP="003F674B">
            <w:pPr>
              <w:jc w:val="center"/>
              <w:rPr>
                <w:rFonts w:ascii="Times New Roman" w:hAnsi="Times New Roman" w:cs="Times New Roman"/>
                <w:bCs/>
                <w:sz w:val="24"/>
                <w:szCs w:val="24"/>
              </w:rPr>
            </w:pPr>
            <w:r w:rsidRPr="00C15B18">
              <w:rPr>
                <w:rFonts w:ascii="Times New Roman" w:hAnsi="Times New Roman" w:cs="Times New Roman"/>
                <w:bCs/>
                <w:sz w:val="24"/>
                <w:szCs w:val="24"/>
              </w:rPr>
              <w:t>3,5</w:t>
            </w:r>
          </w:p>
        </w:tc>
      </w:tr>
      <w:tr w:rsidR="00523D69" w:rsidRPr="00C15B18" w:rsidTr="00523D69">
        <w:trPr>
          <w:jc w:val="center"/>
        </w:trPr>
        <w:tc>
          <w:tcPr>
            <w:tcW w:w="2448" w:type="dxa"/>
          </w:tcPr>
          <w:p w:rsidR="00523D69" w:rsidRPr="00C15B18" w:rsidRDefault="00523D69" w:rsidP="003F674B">
            <w:pPr>
              <w:pStyle w:val="Default"/>
            </w:pPr>
            <w:r w:rsidRPr="00C15B18">
              <w:t xml:space="preserve">с. </w:t>
            </w:r>
            <w:proofErr w:type="spellStart"/>
            <w:r w:rsidRPr="00C15B18">
              <w:t>Еловка</w:t>
            </w:r>
            <w:proofErr w:type="spellEnd"/>
          </w:p>
        </w:tc>
        <w:tc>
          <w:tcPr>
            <w:tcW w:w="2880" w:type="dxa"/>
          </w:tcPr>
          <w:p w:rsidR="00523D69" w:rsidRPr="00C15B18" w:rsidRDefault="00523D69" w:rsidP="003F674B">
            <w:pPr>
              <w:jc w:val="center"/>
              <w:rPr>
                <w:rFonts w:ascii="Times New Roman" w:hAnsi="Times New Roman" w:cs="Times New Roman"/>
                <w:bCs/>
                <w:sz w:val="24"/>
                <w:szCs w:val="24"/>
              </w:rPr>
            </w:pPr>
            <w:smartTag w:uri="urn:schemas-microsoft-com:office:smarttags" w:element="metricconverter">
              <w:smartTagPr>
                <w:attr w:name="ProductID" w:val="35,5 га"/>
              </w:smartTagPr>
              <w:r w:rsidRPr="00C15B18">
                <w:rPr>
                  <w:rFonts w:ascii="Times New Roman" w:hAnsi="Times New Roman" w:cs="Times New Roman"/>
                  <w:sz w:val="24"/>
                  <w:szCs w:val="24"/>
                </w:rPr>
                <w:t>35,5 га</w:t>
              </w:r>
            </w:smartTag>
          </w:p>
        </w:tc>
        <w:tc>
          <w:tcPr>
            <w:tcW w:w="2340" w:type="dxa"/>
          </w:tcPr>
          <w:p w:rsidR="00523D69" w:rsidRPr="00C15B18" w:rsidRDefault="00523D69" w:rsidP="003F674B">
            <w:pPr>
              <w:jc w:val="center"/>
              <w:rPr>
                <w:rFonts w:ascii="Times New Roman" w:hAnsi="Times New Roman" w:cs="Times New Roman"/>
                <w:bCs/>
                <w:sz w:val="24"/>
                <w:szCs w:val="24"/>
              </w:rPr>
            </w:pPr>
            <w:r w:rsidRPr="00C15B18">
              <w:rPr>
                <w:rFonts w:ascii="Times New Roman" w:hAnsi="Times New Roman" w:cs="Times New Roman"/>
                <w:bCs/>
                <w:sz w:val="24"/>
                <w:szCs w:val="24"/>
              </w:rPr>
              <w:t>5,6</w:t>
            </w:r>
          </w:p>
        </w:tc>
      </w:tr>
      <w:tr w:rsidR="00523D69" w:rsidRPr="00C15B18" w:rsidTr="00523D69">
        <w:trPr>
          <w:jc w:val="center"/>
        </w:trPr>
        <w:tc>
          <w:tcPr>
            <w:tcW w:w="2448" w:type="dxa"/>
          </w:tcPr>
          <w:p w:rsidR="00523D69" w:rsidRPr="00C15B18" w:rsidRDefault="00523D69" w:rsidP="003F674B">
            <w:pPr>
              <w:pStyle w:val="Default"/>
            </w:pPr>
            <w:r w:rsidRPr="00C15B18">
              <w:t xml:space="preserve">п. </w:t>
            </w:r>
            <w:proofErr w:type="spellStart"/>
            <w:r w:rsidRPr="00C15B18">
              <w:t>Усть</w:t>
            </w:r>
            <w:proofErr w:type="spellEnd"/>
            <w:r w:rsidRPr="00C15B18">
              <w:t>-Балей</w:t>
            </w:r>
          </w:p>
        </w:tc>
        <w:tc>
          <w:tcPr>
            <w:tcW w:w="2880" w:type="dxa"/>
          </w:tcPr>
          <w:p w:rsidR="00523D69" w:rsidRPr="00C15B18" w:rsidRDefault="00523D69" w:rsidP="003F674B">
            <w:pPr>
              <w:jc w:val="center"/>
              <w:rPr>
                <w:rFonts w:ascii="Times New Roman" w:hAnsi="Times New Roman" w:cs="Times New Roman"/>
                <w:bCs/>
                <w:sz w:val="24"/>
                <w:szCs w:val="24"/>
              </w:rPr>
            </w:pPr>
            <w:smartTag w:uri="urn:schemas-microsoft-com:office:smarttags" w:element="metricconverter">
              <w:smartTagPr>
                <w:attr w:name="ProductID" w:val="194,1 га"/>
              </w:smartTagPr>
              <w:r w:rsidRPr="00C15B18">
                <w:rPr>
                  <w:rFonts w:ascii="Times New Roman" w:hAnsi="Times New Roman" w:cs="Times New Roman"/>
                  <w:sz w:val="24"/>
                  <w:szCs w:val="24"/>
                </w:rPr>
                <w:t>194,1 га</w:t>
              </w:r>
            </w:smartTag>
          </w:p>
        </w:tc>
        <w:tc>
          <w:tcPr>
            <w:tcW w:w="2340" w:type="dxa"/>
          </w:tcPr>
          <w:p w:rsidR="00523D69" w:rsidRPr="00C15B18" w:rsidRDefault="00523D69" w:rsidP="003F674B">
            <w:pPr>
              <w:jc w:val="center"/>
              <w:rPr>
                <w:rFonts w:ascii="Times New Roman" w:hAnsi="Times New Roman" w:cs="Times New Roman"/>
                <w:bCs/>
                <w:sz w:val="24"/>
                <w:szCs w:val="24"/>
              </w:rPr>
            </w:pPr>
            <w:r w:rsidRPr="00C15B18">
              <w:rPr>
                <w:rFonts w:ascii="Times New Roman" w:hAnsi="Times New Roman" w:cs="Times New Roman"/>
                <w:bCs/>
                <w:sz w:val="24"/>
                <w:szCs w:val="24"/>
              </w:rPr>
              <w:t>1,5</w:t>
            </w:r>
          </w:p>
        </w:tc>
      </w:tr>
    </w:tbl>
    <w:p w:rsidR="00C21843" w:rsidRPr="00C15B18" w:rsidRDefault="00C21843">
      <w:pPr>
        <w:rPr>
          <w:rFonts w:ascii="Times New Roman" w:eastAsia="Calibri" w:hAnsi="Times New Roman" w:cs="Times New Roman"/>
          <w:sz w:val="24"/>
          <w:szCs w:val="24"/>
        </w:rPr>
      </w:pPr>
      <w:r w:rsidRPr="00C15B18">
        <w:rPr>
          <w:rFonts w:ascii="Times New Roman" w:hAnsi="Times New Roman"/>
          <w:szCs w:val="24"/>
        </w:rPr>
        <w:br w:type="page"/>
      </w:r>
    </w:p>
    <w:p w:rsidR="007E1F6F" w:rsidRPr="00C15B18" w:rsidRDefault="00575CAF" w:rsidP="001C4A61">
      <w:pPr>
        <w:spacing w:before="120" w:after="120" w:line="240" w:lineRule="auto"/>
        <w:ind w:firstLine="709"/>
        <w:jc w:val="both"/>
        <w:outlineLvl w:val="0"/>
        <w:rPr>
          <w:rFonts w:ascii="Times New Roman" w:hAnsi="Times New Roman" w:cs="Times New Roman"/>
          <w:b/>
          <w:sz w:val="28"/>
          <w:szCs w:val="28"/>
        </w:rPr>
      </w:pPr>
      <w:r w:rsidRPr="00C15B18">
        <w:rPr>
          <w:rFonts w:ascii="Times New Roman" w:hAnsi="Times New Roman" w:cs="Times New Roman"/>
          <w:b/>
          <w:sz w:val="28"/>
          <w:szCs w:val="28"/>
        </w:rPr>
        <w:lastRenderedPageBreak/>
        <w:t xml:space="preserve">Анализ планов и программ комплексного социально-экономического развития </w:t>
      </w:r>
      <w:proofErr w:type="spellStart"/>
      <w:r w:rsidRPr="00C15B18">
        <w:rPr>
          <w:rFonts w:ascii="Times New Roman" w:hAnsi="Times New Roman" w:cs="Times New Roman"/>
          <w:b/>
          <w:sz w:val="28"/>
          <w:szCs w:val="28"/>
        </w:rPr>
        <w:t>Усть-Балейского</w:t>
      </w:r>
      <w:proofErr w:type="spellEnd"/>
      <w:r w:rsidRPr="00C15B18">
        <w:rPr>
          <w:rFonts w:ascii="Times New Roman" w:hAnsi="Times New Roman" w:cs="Times New Roman"/>
          <w:b/>
          <w:sz w:val="28"/>
          <w:szCs w:val="28"/>
        </w:rPr>
        <w:t xml:space="preserve"> сельского поселения</w:t>
      </w:r>
    </w:p>
    <w:p w:rsidR="007A056E" w:rsidRPr="00C15B18" w:rsidRDefault="007A056E" w:rsidP="001C4A61">
      <w:pPr>
        <w:pStyle w:val="ConsTitle"/>
        <w:widowControl/>
        <w:ind w:right="0" w:firstLine="709"/>
        <w:jc w:val="both"/>
        <w:rPr>
          <w:rFonts w:ascii="Times New Roman" w:hAnsi="Times New Roman" w:cs="Times New Roman"/>
          <w:b w:val="0"/>
          <w:color w:val="FF0000"/>
          <w:sz w:val="24"/>
          <w:szCs w:val="24"/>
        </w:rPr>
      </w:pPr>
      <w:r w:rsidRPr="00C15B18">
        <w:rPr>
          <w:rFonts w:ascii="Times New Roman" w:hAnsi="Times New Roman" w:cs="Times New Roman"/>
          <w:b w:val="0"/>
          <w:sz w:val="24"/>
          <w:szCs w:val="24"/>
        </w:rPr>
        <w:t xml:space="preserve">Анализировались </w:t>
      </w:r>
      <w:r w:rsidR="005C4387" w:rsidRPr="00C15B18">
        <w:rPr>
          <w:rFonts w:ascii="Times New Roman" w:hAnsi="Times New Roman" w:cs="Times New Roman"/>
          <w:b w:val="0"/>
          <w:sz w:val="24"/>
          <w:szCs w:val="24"/>
        </w:rPr>
        <w:t>"</w:t>
      </w:r>
      <w:r w:rsidRPr="00C15B18">
        <w:rPr>
          <w:rFonts w:ascii="Times New Roman" w:hAnsi="Times New Roman" w:cs="Times New Roman"/>
          <w:b w:val="0"/>
          <w:sz w:val="24"/>
          <w:szCs w:val="24"/>
        </w:rPr>
        <w:t xml:space="preserve">Приоритеты социально-экономического развития и точки экономического роста </w:t>
      </w:r>
      <w:proofErr w:type="spellStart"/>
      <w:r w:rsidRPr="00C15B18">
        <w:rPr>
          <w:rFonts w:ascii="Times New Roman" w:hAnsi="Times New Roman" w:cs="Times New Roman"/>
          <w:b w:val="0"/>
          <w:sz w:val="24"/>
          <w:szCs w:val="24"/>
        </w:rPr>
        <w:t>Усть</w:t>
      </w:r>
      <w:proofErr w:type="spellEnd"/>
      <w:r w:rsidRPr="00C15B18">
        <w:rPr>
          <w:rFonts w:ascii="Times New Roman" w:hAnsi="Times New Roman" w:cs="Times New Roman"/>
          <w:b w:val="0"/>
          <w:sz w:val="24"/>
          <w:szCs w:val="24"/>
        </w:rPr>
        <w:t xml:space="preserve"> – </w:t>
      </w:r>
      <w:proofErr w:type="spellStart"/>
      <w:r w:rsidRPr="00C15B18">
        <w:rPr>
          <w:rFonts w:ascii="Times New Roman" w:hAnsi="Times New Roman" w:cs="Times New Roman"/>
          <w:b w:val="0"/>
          <w:sz w:val="24"/>
          <w:szCs w:val="24"/>
        </w:rPr>
        <w:t>Балейского</w:t>
      </w:r>
      <w:proofErr w:type="spellEnd"/>
      <w:r w:rsidRPr="00C15B18">
        <w:rPr>
          <w:rFonts w:ascii="Times New Roman" w:hAnsi="Times New Roman" w:cs="Times New Roman"/>
          <w:b w:val="0"/>
          <w:sz w:val="24"/>
          <w:szCs w:val="24"/>
        </w:rPr>
        <w:t xml:space="preserve"> муниципального образования до 2020 года</w:t>
      </w:r>
      <w:r w:rsidR="005C4387" w:rsidRPr="00C15B18">
        <w:rPr>
          <w:rFonts w:ascii="Times New Roman" w:hAnsi="Times New Roman" w:cs="Times New Roman"/>
          <w:b w:val="0"/>
          <w:sz w:val="24"/>
          <w:szCs w:val="24"/>
        </w:rPr>
        <w:t xml:space="preserve">", утвержденные решением Думы </w:t>
      </w:r>
      <w:proofErr w:type="spellStart"/>
      <w:r w:rsidR="005C4387" w:rsidRPr="00C15B18">
        <w:rPr>
          <w:rFonts w:ascii="Times New Roman" w:hAnsi="Times New Roman" w:cs="Times New Roman"/>
          <w:b w:val="0"/>
          <w:sz w:val="24"/>
          <w:szCs w:val="24"/>
        </w:rPr>
        <w:t>Усть-Балейского</w:t>
      </w:r>
      <w:proofErr w:type="spellEnd"/>
      <w:r w:rsidR="005C4387" w:rsidRPr="00C15B18">
        <w:rPr>
          <w:rFonts w:ascii="Times New Roman" w:hAnsi="Times New Roman" w:cs="Times New Roman"/>
          <w:b w:val="0"/>
          <w:sz w:val="24"/>
          <w:szCs w:val="24"/>
        </w:rPr>
        <w:t xml:space="preserve"> муниципального образования №47-161-2 от 21.01.2011 г.</w:t>
      </w:r>
      <w:r w:rsidR="00E63085" w:rsidRPr="00C15B18">
        <w:rPr>
          <w:rFonts w:ascii="Times New Roman" w:hAnsi="Times New Roman" w:cs="Times New Roman"/>
          <w:b w:val="0"/>
          <w:sz w:val="24"/>
          <w:szCs w:val="24"/>
        </w:rPr>
        <w:t xml:space="preserve"> </w:t>
      </w:r>
    </w:p>
    <w:p w:rsidR="007A056E" w:rsidRPr="00C15B18" w:rsidRDefault="007A056E" w:rsidP="001C4A61">
      <w:pPr>
        <w:spacing w:after="0" w:line="240" w:lineRule="auto"/>
        <w:ind w:firstLine="709"/>
        <w:jc w:val="both"/>
        <w:rPr>
          <w:rFonts w:ascii="Times New Roman" w:hAnsi="Times New Roman"/>
          <w:sz w:val="24"/>
          <w:szCs w:val="24"/>
        </w:rPr>
      </w:pPr>
      <w:proofErr w:type="gramStart"/>
      <w:r w:rsidRPr="00C15B18">
        <w:rPr>
          <w:rFonts w:ascii="Times New Roman" w:hAnsi="Times New Roman"/>
          <w:sz w:val="24"/>
          <w:szCs w:val="24"/>
        </w:rPr>
        <w:t>Согласно данному документу, главными задачами перспективного, комплексного социально – экономического развития являются следующие.</w:t>
      </w:r>
      <w:proofErr w:type="gramEnd"/>
    </w:p>
    <w:p w:rsidR="007A056E" w:rsidRPr="00C15B18" w:rsidRDefault="007A056E" w:rsidP="001C4A61">
      <w:pPr>
        <w:spacing w:after="0" w:line="240" w:lineRule="auto"/>
        <w:ind w:firstLine="709"/>
        <w:jc w:val="both"/>
        <w:rPr>
          <w:rFonts w:ascii="Times New Roman" w:hAnsi="Times New Roman"/>
          <w:sz w:val="24"/>
          <w:szCs w:val="24"/>
        </w:rPr>
      </w:pPr>
      <w:r w:rsidRPr="00C15B18">
        <w:rPr>
          <w:rFonts w:ascii="Times New Roman" w:hAnsi="Times New Roman"/>
          <w:sz w:val="24"/>
          <w:szCs w:val="24"/>
          <w:lang w:val="en-US"/>
        </w:rPr>
        <w:t>I</w:t>
      </w:r>
      <w:r w:rsidRPr="00C15B18">
        <w:rPr>
          <w:rFonts w:ascii="Times New Roman" w:hAnsi="Times New Roman"/>
          <w:sz w:val="24"/>
          <w:szCs w:val="24"/>
        </w:rPr>
        <w:t xml:space="preserve">. Активизация социально - -экономической политики и создание благоприятного </w:t>
      </w:r>
      <w:proofErr w:type="spellStart"/>
      <w:r w:rsidRPr="00C15B18">
        <w:rPr>
          <w:rFonts w:ascii="Times New Roman" w:hAnsi="Times New Roman"/>
          <w:sz w:val="24"/>
          <w:szCs w:val="24"/>
        </w:rPr>
        <w:t>инновационно</w:t>
      </w:r>
      <w:proofErr w:type="spellEnd"/>
      <w:r w:rsidRPr="00C15B18">
        <w:rPr>
          <w:rFonts w:ascii="Times New Roman" w:hAnsi="Times New Roman"/>
          <w:sz w:val="24"/>
          <w:szCs w:val="24"/>
        </w:rPr>
        <w:t xml:space="preserve"> – инвестиционного климата для:</w:t>
      </w:r>
    </w:p>
    <w:p w:rsidR="007A056E" w:rsidRPr="00C15B18" w:rsidRDefault="007A056E" w:rsidP="001C4A61">
      <w:pPr>
        <w:spacing w:after="0" w:line="240" w:lineRule="auto"/>
        <w:ind w:firstLine="709"/>
        <w:jc w:val="both"/>
        <w:rPr>
          <w:rFonts w:ascii="Times New Roman" w:hAnsi="Times New Roman"/>
          <w:sz w:val="24"/>
          <w:szCs w:val="24"/>
        </w:rPr>
      </w:pPr>
      <w:r w:rsidRPr="00C15B18">
        <w:rPr>
          <w:rFonts w:ascii="Times New Roman" w:hAnsi="Times New Roman"/>
          <w:sz w:val="24"/>
          <w:szCs w:val="24"/>
        </w:rPr>
        <w:t>1) эффективного развития экономики и рационального использования имеющегося ресурсного потенциала;</w:t>
      </w:r>
    </w:p>
    <w:p w:rsidR="007A056E" w:rsidRPr="00C15B18" w:rsidRDefault="007A056E" w:rsidP="001C4A61">
      <w:pPr>
        <w:spacing w:after="0" w:line="240" w:lineRule="auto"/>
        <w:ind w:firstLine="709"/>
        <w:jc w:val="both"/>
        <w:rPr>
          <w:rFonts w:ascii="Times New Roman" w:hAnsi="Times New Roman"/>
          <w:sz w:val="24"/>
          <w:szCs w:val="24"/>
        </w:rPr>
      </w:pPr>
      <w:r w:rsidRPr="00C15B18">
        <w:rPr>
          <w:rFonts w:ascii="Times New Roman" w:hAnsi="Times New Roman"/>
          <w:sz w:val="24"/>
          <w:szCs w:val="24"/>
        </w:rPr>
        <w:t>2) развития социальной сферы и укрепления ее материально – технической базы;</w:t>
      </w:r>
    </w:p>
    <w:p w:rsidR="007A056E" w:rsidRPr="00C15B18" w:rsidRDefault="007A056E" w:rsidP="001C4A61">
      <w:pPr>
        <w:spacing w:after="0" w:line="240" w:lineRule="auto"/>
        <w:ind w:firstLine="709"/>
        <w:jc w:val="both"/>
        <w:rPr>
          <w:rFonts w:ascii="Times New Roman" w:hAnsi="Times New Roman"/>
          <w:sz w:val="24"/>
          <w:szCs w:val="24"/>
        </w:rPr>
      </w:pPr>
      <w:r w:rsidRPr="00C15B18">
        <w:rPr>
          <w:rFonts w:ascii="Times New Roman" w:hAnsi="Times New Roman"/>
          <w:sz w:val="24"/>
          <w:szCs w:val="24"/>
        </w:rPr>
        <w:t>3) рационального природопользования и улучшения экологической ситуации.</w:t>
      </w:r>
    </w:p>
    <w:p w:rsidR="007A056E" w:rsidRPr="00C15B18" w:rsidRDefault="007A056E" w:rsidP="001C4A61">
      <w:pPr>
        <w:spacing w:after="0" w:line="240" w:lineRule="auto"/>
        <w:ind w:firstLine="709"/>
        <w:jc w:val="both"/>
        <w:rPr>
          <w:rFonts w:ascii="Times New Roman" w:hAnsi="Times New Roman"/>
          <w:sz w:val="24"/>
          <w:szCs w:val="24"/>
        </w:rPr>
      </w:pPr>
      <w:r w:rsidRPr="00C15B18">
        <w:rPr>
          <w:rFonts w:ascii="Times New Roman" w:hAnsi="Times New Roman"/>
          <w:sz w:val="24"/>
          <w:szCs w:val="24"/>
          <w:lang w:val="en-US"/>
        </w:rPr>
        <w:t>II</w:t>
      </w:r>
      <w:r w:rsidRPr="00C15B18">
        <w:rPr>
          <w:rFonts w:ascii="Times New Roman" w:hAnsi="Times New Roman"/>
          <w:sz w:val="24"/>
          <w:szCs w:val="24"/>
        </w:rPr>
        <w:t>. Создание условий для реализации стратегических национальных проектов:</w:t>
      </w:r>
    </w:p>
    <w:p w:rsidR="007A056E" w:rsidRPr="00C15B18" w:rsidRDefault="007A056E" w:rsidP="001C4A61">
      <w:pPr>
        <w:numPr>
          <w:ilvl w:val="0"/>
          <w:numId w:val="9"/>
        </w:numPr>
        <w:tabs>
          <w:tab w:val="clear" w:pos="1065"/>
          <w:tab w:val="num" w:pos="0"/>
          <w:tab w:val="left" w:pos="720"/>
          <w:tab w:val="left" w:pos="900"/>
          <w:tab w:val="left" w:pos="1080"/>
        </w:tabs>
        <w:spacing w:after="0" w:line="240" w:lineRule="auto"/>
        <w:ind w:left="0" w:firstLine="709"/>
        <w:jc w:val="both"/>
        <w:rPr>
          <w:rFonts w:ascii="Times New Roman" w:hAnsi="Times New Roman"/>
          <w:sz w:val="24"/>
          <w:szCs w:val="24"/>
        </w:rPr>
      </w:pPr>
      <w:r w:rsidRPr="00C15B18">
        <w:rPr>
          <w:rFonts w:ascii="Times New Roman" w:hAnsi="Times New Roman"/>
          <w:sz w:val="24"/>
          <w:szCs w:val="24"/>
        </w:rPr>
        <w:t>развитие здравоохранения и обновления его материально-технической базы;</w:t>
      </w:r>
    </w:p>
    <w:p w:rsidR="007A056E" w:rsidRPr="00C15B18" w:rsidRDefault="007A056E" w:rsidP="001C4A61">
      <w:pPr>
        <w:numPr>
          <w:ilvl w:val="0"/>
          <w:numId w:val="9"/>
        </w:numPr>
        <w:tabs>
          <w:tab w:val="clear" w:pos="1065"/>
          <w:tab w:val="num" w:pos="0"/>
          <w:tab w:val="left" w:pos="720"/>
          <w:tab w:val="left" w:pos="900"/>
          <w:tab w:val="left" w:pos="1080"/>
        </w:tabs>
        <w:spacing w:after="0" w:line="240" w:lineRule="auto"/>
        <w:ind w:left="0" w:firstLine="709"/>
        <w:jc w:val="both"/>
        <w:rPr>
          <w:rFonts w:ascii="Times New Roman" w:hAnsi="Times New Roman"/>
          <w:sz w:val="24"/>
          <w:szCs w:val="24"/>
        </w:rPr>
      </w:pPr>
      <w:r w:rsidRPr="00C15B18">
        <w:rPr>
          <w:rFonts w:ascii="Times New Roman" w:hAnsi="Times New Roman"/>
          <w:sz w:val="24"/>
          <w:szCs w:val="24"/>
        </w:rPr>
        <w:t>модернизация образования и воспитание молодежи;</w:t>
      </w:r>
    </w:p>
    <w:p w:rsidR="007A056E" w:rsidRPr="00C15B18" w:rsidRDefault="007A056E" w:rsidP="001C4A61">
      <w:pPr>
        <w:numPr>
          <w:ilvl w:val="0"/>
          <w:numId w:val="9"/>
        </w:numPr>
        <w:tabs>
          <w:tab w:val="clear" w:pos="1065"/>
          <w:tab w:val="num" w:pos="0"/>
          <w:tab w:val="left" w:pos="720"/>
          <w:tab w:val="left" w:pos="900"/>
          <w:tab w:val="left" w:pos="1080"/>
        </w:tabs>
        <w:spacing w:after="0" w:line="240" w:lineRule="auto"/>
        <w:ind w:left="0" w:firstLine="709"/>
        <w:jc w:val="both"/>
        <w:rPr>
          <w:rFonts w:ascii="Times New Roman" w:hAnsi="Times New Roman"/>
          <w:sz w:val="24"/>
          <w:szCs w:val="24"/>
        </w:rPr>
      </w:pPr>
      <w:r w:rsidRPr="00C15B18">
        <w:rPr>
          <w:rFonts w:ascii="Times New Roman" w:hAnsi="Times New Roman"/>
          <w:sz w:val="24"/>
          <w:szCs w:val="24"/>
        </w:rPr>
        <w:t>развитие села;</w:t>
      </w:r>
    </w:p>
    <w:p w:rsidR="007A056E" w:rsidRPr="00C15B18" w:rsidRDefault="007A056E" w:rsidP="001C4A61">
      <w:pPr>
        <w:numPr>
          <w:ilvl w:val="0"/>
          <w:numId w:val="9"/>
        </w:numPr>
        <w:tabs>
          <w:tab w:val="clear" w:pos="1065"/>
          <w:tab w:val="num" w:pos="0"/>
          <w:tab w:val="left" w:pos="720"/>
          <w:tab w:val="left" w:pos="900"/>
          <w:tab w:val="left" w:pos="1080"/>
        </w:tabs>
        <w:spacing w:after="0" w:line="240" w:lineRule="auto"/>
        <w:ind w:left="0" w:firstLine="709"/>
        <w:jc w:val="both"/>
        <w:rPr>
          <w:rFonts w:ascii="Times New Roman" w:hAnsi="Times New Roman"/>
          <w:sz w:val="24"/>
          <w:szCs w:val="24"/>
        </w:rPr>
      </w:pPr>
      <w:r w:rsidRPr="00C15B18">
        <w:rPr>
          <w:rFonts w:ascii="Times New Roman" w:hAnsi="Times New Roman"/>
          <w:sz w:val="24"/>
          <w:szCs w:val="24"/>
        </w:rPr>
        <w:t>предоставление доступного и комфортного жилья населению.</w:t>
      </w:r>
    </w:p>
    <w:p w:rsidR="007A056E" w:rsidRPr="00C15B18" w:rsidRDefault="007A056E" w:rsidP="001C4A61">
      <w:pPr>
        <w:spacing w:after="0" w:line="240" w:lineRule="auto"/>
        <w:ind w:firstLine="709"/>
        <w:jc w:val="both"/>
        <w:rPr>
          <w:rFonts w:ascii="Times New Roman" w:hAnsi="Times New Roman"/>
          <w:sz w:val="24"/>
          <w:szCs w:val="24"/>
        </w:rPr>
      </w:pPr>
      <w:r w:rsidRPr="00C15B18">
        <w:rPr>
          <w:rFonts w:ascii="Times New Roman" w:hAnsi="Times New Roman"/>
          <w:sz w:val="24"/>
          <w:szCs w:val="24"/>
          <w:lang w:val="en-US"/>
        </w:rPr>
        <w:t>III</w:t>
      </w:r>
      <w:r w:rsidRPr="00C15B18">
        <w:rPr>
          <w:rFonts w:ascii="Times New Roman" w:hAnsi="Times New Roman"/>
          <w:sz w:val="24"/>
          <w:szCs w:val="24"/>
        </w:rPr>
        <w:t>. Совершенствование работы органов местного самоуправления в направлении самостоятельности и ответственности в принятии и реализации планово – управленческих решений при активном участии населения, что более всего соответствует развитию гражданского общества.</w:t>
      </w:r>
    </w:p>
    <w:p w:rsidR="007A056E" w:rsidRPr="00C15B18" w:rsidRDefault="007A056E" w:rsidP="001C4A61">
      <w:pPr>
        <w:spacing w:after="0" w:line="240" w:lineRule="auto"/>
        <w:ind w:firstLine="709"/>
        <w:jc w:val="both"/>
        <w:rPr>
          <w:rFonts w:ascii="Times New Roman" w:hAnsi="Times New Roman"/>
          <w:sz w:val="24"/>
          <w:szCs w:val="24"/>
        </w:rPr>
      </w:pPr>
      <w:r w:rsidRPr="00C15B18">
        <w:rPr>
          <w:rFonts w:ascii="Times New Roman" w:hAnsi="Times New Roman"/>
          <w:sz w:val="24"/>
          <w:szCs w:val="24"/>
        </w:rPr>
        <w:t>Для формирования благоприятного социального климата, необходимо решение таких задач как:</w:t>
      </w:r>
    </w:p>
    <w:p w:rsidR="007A056E" w:rsidRPr="00C15B18" w:rsidRDefault="007A056E" w:rsidP="001C4A61">
      <w:pPr>
        <w:spacing w:after="0" w:line="240" w:lineRule="auto"/>
        <w:ind w:firstLine="709"/>
        <w:jc w:val="both"/>
        <w:rPr>
          <w:rFonts w:ascii="Times New Roman" w:hAnsi="Times New Roman"/>
          <w:sz w:val="24"/>
          <w:szCs w:val="24"/>
        </w:rPr>
      </w:pPr>
      <w:r w:rsidRPr="00C15B18">
        <w:rPr>
          <w:rFonts w:ascii="Times New Roman" w:hAnsi="Times New Roman"/>
          <w:sz w:val="24"/>
          <w:szCs w:val="24"/>
        </w:rPr>
        <w:t>1. Совершенствование социальной политики на местном уровне, путем следующих мероприятий:</w:t>
      </w:r>
    </w:p>
    <w:p w:rsidR="007A056E" w:rsidRPr="00C15B18" w:rsidRDefault="007A056E" w:rsidP="001C4A61">
      <w:pPr>
        <w:spacing w:after="0" w:line="240" w:lineRule="auto"/>
        <w:ind w:firstLine="709"/>
        <w:jc w:val="both"/>
        <w:rPr>
          <w:rFonts w:ascii="Times New Roman" w:hAnsi="Times New Roman"/>
          <w:sz w:val="24"/>
          <w:szCs w:val="24"/>
        </w:rPr>
      </w:pPr>
      <w:r w:rsidRPr="00C15B18">
        <w:rPr>
          <w:rFonts w:ascii="Times New Roman" w:hAnsi="Times New Roman"/>
          <w:sz w:val="24"/>
          <w:szCs w:val="24"/>
        </w:rPr>
        <w:t>1.1  инвентаризация и оптимизация объектов бюджетной сети;</w:t>
      </w:r>
    </w:p>
    <w:p w:rsidR="007A056E" w:rsidRPr="00C15B18" w:rsidRDefault="007A056E" w:rsidP="001C4A61">
      <w:pPr>
        <w:spacing w:after="0" w:line="240" w:lineRule="auto"/>
        <w:ind w:firstLine="709"/>
        <w:jc w:val="both"/>
        <w:rPr>
          <w:rFonts w:ascii="Times New Roman" w:hAnsi="Times New Roman"/>
          <w:sz w:val="24"/>
          <w:szCs w:val="24"/>
        </w:rPr>
      </w:pPr>
      <w:r w:rsidRPr="00C15B18">
        <w:rPr>
          <w:rFonts w:ascii="Times New Roman" w:hAnsi="Times New Roman"/>
          <w:sz w:val="24"/>
          <w:szCs w:val="24"/>
        </w:rPr>
        <w:t>1.2  экономия бюджетных средств за счет размещения их на конкурсной основе;</w:t>
      </w:r>
    </w:p>
    <w:p w:rsidR="007A056E" w:rsidRPr="00C15B18" w:rsidRDefault="007A056E" w:rsidP="001C4A61">
      <w:pPr>
        <w:spacing w:after="0" w:line="240" w:lineRule="auto"/>
        <w:ind w:firstLine="709"/>
        <w:jc w:val="both"/>
        <w:rPr>
          <w:rFonts w:ascii="Times New Roman" w:hAnsi="Times New Roman"/>
          <w:sz w:val="24"/>
          <w:szCs w:val="24"/>
        </w:rPr>
      </w:pPr>
      <w:r w:rsidRPr="00C15B18">
        <w:rPr>
          <w:rFonts w:ascii="Times New Roman" w:hAnsi="Times New Roman"/>
          <w:sz w:val="24"/>
          <w:szCs w:val="24"/>
        </w:rPr>
        <w:t>1.3 рационализация систем социальной поддержки;</w:t>
      </w:r>
    </w:p>
    <w:p w:rsidR="007A056E" w:rsidRPr="00C15B18" w:rsidRDefault="007A056E" w:rsidP="001C4A61">
      <w:pPr>
        <w:spacing w:after="0" w:line="240" w:lineRule="auto"/>
        <w:ind w:firstLine="709"/>
        <w:jc w:val="both"/>
        <w:rPr>
          <w:rFonts w:ascii="Times New Roman" w:hAnsi="Times New Roman"/>
          <w:sz w:val="24"/>
          <w:szCs w:val="24"/>
        </w:rPr>
      </w:pPr>
      <w:r w:rsidRPr="00C15B18">
        <w:rPr>
          <w:rFonts w:ascii="Times New Roman" w:hAnsi="Times New Roman"/>
          <w:sz w:val="24"/>
          <w:szCs w:val="24"/>
        </w:rPr>
        <w:t>1.4 проведение качественного мониторинга социального обслуживания.</w:t>
      </w:r>
    </w:p>
    <w:p w:rsidR="007A056E" w:rsidRPr="00C15B18" w:rsidRDefault="007A056E" w:rsidP="001C4A61">
      <w:pPr>
        <w:spacing w:after="0" w:line="240" w:lineRule="auto"/>
        <w:ind w:firstLine="709"/>
        <w:jc w:val="both"/>
        <w:rPr>
          <w:rFonts w:ascii="Times New Roman" w:hAnsi="Times New Roman"/>
          <w:sz w:val="24"/>
          <w:szCs w:val="24"/>
        </w:rPr>
      </w:pPr>
      <w:r w:rsidRPr="00C15B18">
        <w:rPr>
          <w:rFonts w:ascii="Times New Roman" w:hAnsi="Times New Roman"/>
          <w:sz w:val="24"/>
          <w:szCs w:val="24"/>
        </w:rPr>
        <w:t xml:space="preserve">2. Развитие культурного, творческого и духовного потенциала жителей </w:t>
      </w:r>
      <w:proofErr w:type="spellStart"/>
      <w:r w:rsidR="00575CAF" w:rsidRPr="00C15B18">
        <w:rPr>
          <w:rFonts w:ascii="Times New Roman" w:hAnsi="Times New Roman" w:cs="Times New Roman"/>
          <w:sz w:val="24"/>
          <w:szCs w:val="24"/>
        </w:rPr>
        <w:t>Усть</w:t>
      </w:r>
      <w:proofErr w:type="spellEnd"/>
      <w:r w:rsidR="00575CAF" w:rsidRPr="00C15B18">
        <w:rPr>
          <w:rFonts w:ascii="Times New Roman" w:hAnsi="Times New Roman" w:cs="Times New Roman"/>
          <w:sz w:val="24"/>
          <w:szCs w:val="24"/>
        </w:rPr>
        <w:t xml:space="preserve"> – </w:t>
      </w:r>
      <w:proofErr w:type="spellStart"/>
      <w:r w:rsidR="00575CAF" w:rsidRPr="00C15B18">
        <w:rPr>
          <w:rFonts w:ascii="Times New Roman" w:hAnsi="Times New Roman" w:cs="Times New Roman"/>
          <w:sz w:val="24"/>
          <w:szCs w:val="24"/>
        </w:rPr>
        <w:t>Балейского</w:t>
      </w:r>
      <w:proofErr w:type="spellEnd"/>
      <w:r w:rsidR="00575CAF" w:rsidRPr="00C15B18">
        <w:rPr>
          <w:rFonts w:ascii="Times New Roman" w:hAnsi="Times New Roman" w:cs="Times New Roman"/>
          <w:sz w:val="24"/>
          <w:szCs w:val="24"/>
        </w:rPr>
        <w:t xml:space="preserve"> муниципального образования</w:t>
      </w:r>
      <w:r w:rsidRPr="00C15B18">
        <w:rPr>
          <w:rFonts w:ascii="Times New Roman" w:hAnsi="Times New Roman"/>
          <w:sz w:val="24"/>
          <w:szCs w:val="24"/>
        </w:rPr>
        <w:t>.</w:t>
      </w:r>
    </w:p>
    <w:p w:rsidR="007A056E" w:rsidRPr="00C15B18" w:rsidRDefault="007A056E" w:rsidP="001C4A61">
      <w:pPr>
        <w:spacing w:after="0" w:line="240" w:lineRule="auto"/>
        <w:ind w:firstLine="709"/>
        <w:jc w:val="both"/>
        <w:rPr>
          <w:rFonts w:ascii="Times New Roman" w:hAnsi="Times New Roman"/>
          <w:sz w:val="24"/>
          <w:szCs w:val="24"/>
        </w:rPr>
      </w:pPr>
      <w:r w:rsidRPr="00C15B18">
        <w:rPr>
          <w:rFonts w:ascii="Times New Roman" w:hAnsi="Times New Roman"/>
          <w:sz w:val="24"/>
          <w:szCs w:val="24"/>
        </w:rPr>
        <w:t xml:space="preserve">3. Стимулирование создания инфраструктуры отдыха жителей </w:t>
      </w:r>
      <w:proofErr w:type="spellStart"/>
      <w:r w:rsidR="00575CAF" w:rsidRPr="00C15B18">
        <w:rPr>
          <w:rFonts w:ascii="Times New Roman" w:hAnsi="Times New Roman" w:cs="Times New Roman"/>
          <w:sz w:val="24"/>
          <w:szCs w:val="24"/>
        </w:rPr>
        <w:t>Усть</w:t>
      </w:r>
      <w:proofErr w:type="spellEnd"/>
      <w:r w:rsidR="00575CAF" w:rsidRPr="00C15B18">
        <w:rPr>
          <w:rFonts w:ascii="Times New Roman" w:hAnsi="Times New Roman" w:cs="Times New Roman"/>
          <w:sz w:val="24"/>
          <w:szCs w:val="24"/>
        </w:rPr>
        <w:t xml:space="preserve"> – </w:t>
      </w:r>
      <w:proofErr w:type="spellStart"/>
      <w:r w:rsidR="00575CAF" w:rsidRPr="00C15B18">
        <w:rPr>
          <w:rFonts w:ascii="Times New Roman" w:hAnsi="Times New Roman" w:cs="Times New Roman"/>
          <w:sz w:val="24"/>
          <w:szCs w:val="24"/>
        </w:rPr>
        <w:t>Балейского</w:t>
      </w:r>
      <w:proofErr w:type="spellEnd"/>
      <w:r w:rsidR="00575CAF" w:rsidRPr="00C15B18">
        <w:rPr>
          <w:rFonts w:ascii="Times New Roman" w:hAnsi="Times New Roman" w:cs="Times New Roman"/>
          <w:sz w:val="24"/>
          <w:szCs w:val="24"/>
        </w:rPr>
        <w:t xml:space="preserve"> муниципального образования</w:t>
      </w:r>
      <w:r w:rsidRPr="00C15B18">
        <w:rPr>
          <w:rFonts w:ascii="Times New Roman" w:hAnsi="Times New Roman"/>
          <w:sz w:val="24"/>
          <w:szCs w:val="24"/>
        </w:rPr>
        <w:t>, досуговых комплексов и малых спортивных сооружений.</w:t>
      </w:r>
    </w:p>
    <w:p w:rsidR="007A056E" w:rsidRPr="00C15B18" w:rsidRDefault="007A056E" w:rsidP="001C4A61">
      <w:pPr>
        <w:pStyle w:val="ae"/>
        <w:tabs>
          <w:tab w:val="clear" w:pos="851"/>
        </w:tabs>
        <w:ind w:firstLine="709"/>
        <w:rPr>
          <w:color w:val="000000"/>
          <w:szCs w:val="24"/>
        </w:rPr>
      </w:pPr>
      <w:r w:rsidRPr="00C15B18">
        <w:rPr>
          <w:rFonts w:ascii="Times New Roman" w:hAnsi="Times New Roman"/>
          <w:szCs w:val="24"/>
        </w:rPr>
        <w:t>4. Пропаганда здорового образа жизни через спортивные и образовательные учреждения, учреждения культуры, средства массовой информации.</w:t>
      </w:r>
    </w:p>
    <w:p w:rsidR="00EA2BB2" w:rsidRPr="00C15B18" w:rsidRDefault="00EA2BB2" w:rsidP="007A056E">
      <w:pPr>
        <w:pStyle w:val="ae"/>
        <w:tabs>
          <w:tab w:val="clear" w:pos="851"/>
        </w:tabs>
        <w:rPr>
          <w:rFonts w:ascii="Times New Roman" w:hAnsi="Times New Roman"/>
          <w:szCs w:val="24"/>
          <w:lang w:eastAsia="ru-RU"/>
        </w:rPr>
      </w:pPr>
      <w:r w:rsidRPr="00C15B18">
        <w:rPr>
          <w:color w:val="000000"/>
        </w:rPr>
        <w:br w:type="page"/>
      </w:r>
    </w:p>
    <w:p w:rsidR="00D15209" w:rsidRPr="00C15B18" w:rsidRDefault="00A40C9D" w:rsidP="00A40C9D">
      <w:pPr>
        <w:spacing w:before="120" w:after="120" w:line="240" w:lineRule="auto"/>
        <w:ind w:firstLine="709"/>
        <w:jc w:val="both"/>
        <w:outlineLvl w:val="0"/>
        <w:rPr>
          <w:rFonts w:ascii="Times New Roman" w:hAnsi="Times New Roman" w:cs="Times New Roman"/>
          <w:b/>
          <w:sz w:val="28"/>
          <w:szCs w:val="28"/>
        </w:rPr>
      </w:pPr>
      <w:r w:rsidRPr="00C15B18">
        <w:rPr>
          <w:rFonts w:ascii="Times New Roman" w:hAnsi="Times New Roman" w:cs="Times New Roman"/>
          <w:b/>
          <w:sz w:val="28"/>
          <w:szCs w:val="28"/>
        </w:rPr>
        <w:lastRenderedPageBreak/>
        <w:t>Система учреждение обслуживания</w:t>
      </w:r>
    </w:p>
    <w:p w:rsidR="00AD49BB" w:rsidRPr="00C15B18" w:rsidRDefault="00AD49BB" w:rsidP="00A40C9D">
      <w:pPr>
        <w:pStyle w:val="style1"/>
        <w:shd w:val="clear" w:color="auto" w:fill="FFFFFF"/>
        <w:spacing w:before="0" w:beforeAutospacing="0" w:after="0" w:afterAutospacing="0"/>
        <w:ind w:firstLine="709"/>
        <w:jc w:val="both"/>
        <w:rPr>
          <w:color w:val="000000"/>
        </w:rPr>
      </w:pPr>
      <w:r w:rsidRPr="00C15B18">
        <w:rPr>
          <w:color w:val="000000"/>
        </w:rPr>
        <w:t>Как правило, социально-культурные объекты размещают по принципу</w:t>
      </w:r>
      <w:r w:rsidRPr="00C15B18">
        <w:rPr>
          <w:rStyle w:val="apple-converted-space"/>
          <w:color w:val="000000"/>
        </w:rPr>
        <w:t xml:space="preserve"> </w:t>
      </w:r>
      <w:r w:rsidRPr="00C15B18">
        <w:rPr>
          <w:rStyle w:val="aa"/>
          <w:color w:val="000000"/>
        </w:rPr>
        <w:t>ступенчатости.</w:t>
      </w:r>
      <w:r w:rsidRPr="00C15B18">
        <w:rPr>
          <w:rStyle w:val="apple-converted-space"/>
          <w:i/>
          <w:iCs/>
          <w:color w:val="000000"/>
        </w:rPr>
        <w:t xml:space="preserve"> </w:t>
      </w:r>
      <w:r w:rsidRPr="00C15B18">
        <w:rPr>
          <w:color w:val="000000"/>
        </w:rPr>
        <w:t>Ступени определяются частотой пользования населением различными видами услуг или частотой спроса. Различают учреждения повседневного пользования (иногда в их составе особо выделяют учреждения первичного обслуживания), периодического (два-три раза в неделю) и эпизодического (два-три раза в месяц) пользования.</w:t>
      </w:r>
    </w:p>
    <w:p w:rsidR="00AD49BB" w:rsidRPr="00C15B18" w:rsidRDefault="00AD49BB" w:rsidP="00A40C9D">
      <w:pPr>
        <w:pStyle w:val="style1"/>
        <w:shd w:val="clear" w:color="auto" w:fill="FFFFFF"/>
        <w:spacing w:before="0" w:beforeAutospacing="0" w:after="0" w:afterAutospacing="0"/>
        <w:ind w:firstLine="709"/>
        <w:jc w:val="both"/>
        <w:rPr>
          <w:color w:val="000000"/>
        </w:rPr>
      </w:pPr>
      <w:r w:rsidRPr="00C15B18">
        <w:rPr>
          <w:color w:val="000000"/>
        </w:rPr>
        <w:t>Учреждения повседневного пользования размещают в микрорайонах из расчета 5-7 мин</w:t>
      </w:r>
      <w:r w:rsidR="00A40C9D" w:rsidRPr="00C15B18">
        <w:rPr>
          <w:color w:val="000000"/>
        </w:rPr>
        <w:t>ут</w:t>
      </w:r>
      <w:r w:rsidRPr="00C15B18">
        <w:rPr>
          <w:color w:val="000000"/>
        </w:rPr>
        <w:t xml:space="preserve"> ходьбы от наиболее удаленных жилых домов, что соответствует радиусу доступности порядка 500 м. В условиях низкой плотности населения да</w:t>
      </w:r>
      <w:r w:rsidR="00A40C9D" w:rsidRPr="00C15B18">
        <w:rPr>
          <w:color w:val="000000"/>
        </w:rPr>
        <w:t>н</w:t>
      </w:r>
      <w:r w:rsidRPr="00C15B18">
        <w:rPr>
          <w:color w:val="000000"/>
        </w:rPr>
        <w:t xml:space="preserve">ный радиус может быть увеличен до 1000 - 2000 м. </w:t>
      </w:r>
      <w:r w:rsidR="00A40C9D" w:rsidRPr="00C15B18">
        <w:rPr>
          <w:color w:val="000000"/>
        </w:rPr>
        <w:t>Определенные</w:t>
      </w:r>
      <w:r w:rsidRPr="00C15B18">
        <w:rPr>
          <w:color w:val="000000"/>
        </w:rPr>
        <w:t xml:space="preserve"> объекты могут находиться в пределах транспортной доступности.</w:t>
      </w:r>
    </w:p>
    <w:p w:rsidR="00AD49BB" w:rsidRPr="00C15B18" w:rsidRDefault="00AD49BB" w:rsidP="00A40C9D">
      <w:pPr>
        <w:pStyle w:val="style1"/>
        <w:shd w:val="clear" w:color="auto" w:fill="FFFFFF"/>
        <w:spacing w:before="0" w:beforeAutospacing="0" w:after="0" w:afterAutospacing="0"/>
        <w:ind w:firstLine="709"/>
        <w:jc w:val="both"/>
        <w:rPr>
          <w:color w:val="000000"/>
        </w:rPr>
      </w:pPr>
      <w:r w:rsidRPr="00C15B18">
        <w:rPr>
          <w:color w:val="000000"/>
        </w:rPr>
        <w:t>Учреждения периодического пользования располагают на обособленных участках жилых районов из расчета пешеходной доступности или затрат времени на проезд в общественном</w:t>
      </w:r>
      <w:r w:rsidR="00664620" w:rsidRPr="00C15B18">
        <w:rPr>
          <w:color w:val="000000"/>
        </w:rPr>
        <w:t xml:space="preserve"> </w:t>
      </w:r>
      <w:r w:rsidRPr="00C15B18">
        <w:rPr>
          <w:rFonts w:eastAsia="Calibri"/>
          <w:color w:val="000000"/>
        </w:rPr>
        <w:t>транспорте</w:t>
      </w:r>
      <w:r w:rsidRPr="00C15B18">
        <w:rPr>
          <w:rStyle w:val="apple-converted-space"/>
          <w:color w:val="000000"/>
        </w:rPr>
        <w:t xml:space="preserve"> </w:t>
      </w:r>
      <w:r w:rsidRPr="00C15B18">
        <w:rPr>
          <w:color w:val="000000"/>
        </w:rPr>
        <w:t>(включая подход к остановке) не более 15 мин, что отвечает радиусу доступности примерно 1500 м. В условиях низкой плотности населения да</w:t>
      </w:r>
      <w:r w:rsidR="00A40C9D" w:rsidRPr="00C15B18">
        <w:rPr>
          <w:color w:val="000000"/>
        </w:rPr>
        <w:t>н</w:t>
      </w:r>
      <w:r w:rsidRPr="00C15B18">
        <w:rPr>
          <w:color w:val="000000"/>
        </w:rPr>
        <w:t>ный радиус может быть увеличен до 30-минутной транспортной доступности.</w:t>
      </w:r>
    </w:p>
    <w:p w:rsidR="00AD49BB" w:rsidRPr="00C15B18" w:rsidRDefault="00AD49BB" w:rsidP="00A40C9D">
      <w:pPr>
        <w:pStyle w:val="style1"/>
        <w:shd w:val="clear" w:color="auto" w:fill="FFFFFF"/>
        <w:spacing w:before="0" w:beforeAutospacing="0" w:after="0" w:afterAutospacing="0"/>
        <w:ind w:firstLine="709"/>
        <w:jc w:val="both"/>
        <w:rPr>
          <w:color w:val="000000"/>
        </w:rPr>
      </w:pPr>
      <w:r w:rsidRPr="00C15B18">
        <w:rPr>
          <w:color w:val="000000"/>
        </w:rPr>
        <w:t>Учреждения эпизодического пользования размещают на обособленных участках планировочных районов и в районном центре. Население пользуется этими учреждениями, приезжая в них на личном или общественном транспорте. Время, затрачиваемое на поездки, обычно строго не лимитируется, однако при их размещении стремятся исходить из 60-минутной доступности.</w:t>
      </w:r>
    </w:p>
    <w:p w:rsidR="00FA49F3" w:rsidRPr="00C15B18" w:rsidRDefault="00FA49F3" w:rsidP="00FA49F3">
      <w:pPr>
        <w:pStyle w:val="style1"/>
        <w:shd w:val="clear" w:color="auto" w:fill="FFFFFF"/>
        <w:spacing w:before="0" w:beforeAutospacing="0" w:after="0" w:afterAutospacing="0"/>
        <w:ind w:firstLine="709"/>
        <w:jc w:val="both"/>
        <w:rPr>
          <w:color w:val="000000"/>
        </w:rPr>
      </w:pPr>
      <w:r w:rsidRPr="00C15B18">
        <w:rPr>
          <w:color w:val="000000"/>
        </w:rPr>
        <w:t>Учреждения повседневного пользования (магазины, открытые спортивные площадки и др.) в сельском поселении должны размещаться в каждом населенном пункте. Учреждения периодического пользования (предприятия бытового обслуживания, спортивные комплексы, учреждения дополнительного образования и др.) размещаются по возможности в каждом населенном пункте, обязательно - в административном центре поселения. Учреждения эпизодического пользования (муниципальные музеи и архивы, больничные учреждения и др.) размещаются в административном центре поселения, более высокого уровня обслуживания - в районном центре обслуживания (г. Иркутск).</w:t>
      </w:r>
    </w:p>
    <w:p w:rsidR="00584F23" w:rsidRPr="00C15B18" w:rsidRDefault="00584F23" w:rsidP="00584F23">
      <w:pPr>
        <w:rPr>
          <w:rFonts w:ascii="Times New Roman" w:hAnsi="Times New Roman" w:cs="Times New Roman"/>
          <w:sz w:val="24"/>
          <w:szCs w:val="24"/>
        </w:rPr>
      </w:pPr>
      <w:r w:rsidRPr="00C15B18">
        <w:rPr>
          <w:rFonts w:ascii="Times New Roman" w:hAnsi="Times New Roman" w:cs="Times New Roman"/>
          <w:sz w:val="24"/>
          <w:szCs w:val="24"/>
        </w:rPr>
        <w:br w:type="page"/>
      </w:r>
    </w:p>
    <w:p w:rsidR="00761474" w:rsidRPr="00C15B18" w:rsidRDefault="00641899" w:rsidP="00A957B2">
      <w:pPr>
        <w:spacing w:before="120" w:after="120" w:line="240" w:lineRule="auto"/>
        <w:ind w:firstLine="709"/>
        <w:jc w:val="both"/>
        <w:outlineLvl w:val="0"/>
        <w:rPr>
          <w:rFonts w:ascii="Times New Roman" w:hAnsi="Times New Roman" w:cs="Times New Roman"/>
          <w:b/>
          <w:sz w:val="28"/>
          <w:szCs w:val="28"/>
        </w:rPr>
      </w:pPr>
      <w:r w:rsidRPr="00C15B18">
        <w:rPr>
          <w:rFonts w:ascii="Times New Roman" w:hAnsi="Times New Roman" w:cs="Times New Roman"/>
          <w:b/>
          <w:sz w:val="28"/>
          <w:szCs w:val="28"/>
        </w:rPr>
        <w:lastRenderedPageBreak/>
        <w:t>Обоснование расчетных показателей, содержащихся в основной части Местных нормативов градостроительного проектирования</w:t>
      </w:r>
    </w:p>
    <w:p w:rsidR="00584F23" w:rsidRPr="00C15B18" w:rsidRDefault="00641899" w:rsidP="00641899">
      <w:pPr>
        <w:spacing w:before="120" w:after="120" w:line="240" w:lineRule="auto"/>
        <w:ind w:firstLine="709"/>
        <w:jc w:val="both"/>
        <w:rPr>
          <w:rFonts w:ascii="Times New Roman" w:hAnsi="Times New Roman" w:cs="Times New Roman"/>
          <w:b/>
          <w:sz w:val="24"/>
          <w:szCs w:val="24"/>
        </w:rPr>
      </w:pPr>
      <w:r w:rsidRPr="00C15B18">
        <w:rPr>
          <w:rFonts w:ascii="Times New Roman" w:hAnsi="Times New Roman" w:cs="Times New Roman"/>
          <w:b/>
          <w:sz w:val="24"/>
          <w:szCs w:val="24"/>
        </w:rPr>
        <w:t xml:space="preserve">Раздел I. </w:t>
      </w:r>
      <w:r w:rsidR="00584F23" w:rsidRPr="00C15B18">
        <w:rPr>
          <w:rFonts w:ascii="Times New Roman" w:hAnsi="Times New Roman" w:cs="Times New Roman"/>
          <w:b/>
          <w:sz w:val="24"/>
          <w:szCs w:val="24"/>
        </w:rPr>
        <w:t xml:space="preserve">Объекты муниципального жилищного фонда </w:t>
      </w:r>
      <w:proofErr w:type="spellStart"/>
      <w:r w:rsidR="00584F23" w:rsidRPr="00C15B18">
        <w:rPr>
          <w:rFonts w:ascii="Times New Roman" w:hAnsi="Times New Roman" w:cs="Times New Roman"/>
          <w:b/>
          <w:sz w:val="24"/>
          <w:szCs w:val="24"/>
        </w:rPr>
        <w:t>Усть</w:t>
      </w:r>
      <w:r w:rsidR="00A172B6" w:rsidRPr="00C15B18">
        <w:rPr>
          <w:rFonts w:ascii="Times New Roman" w:hAnsi="Times New Roman" w:cs="Times New Roman"/>
          <w:b/>
          <w:sz w:val="24"/>
          <w:szCs w:val="24"/>
        </w:rPr>
        <w:t>-Балейского</w:t>
      </w:r>
      <w:proofErr w:type="spellEnd"/>
      <w:r w:rsidR="00A172B6" w:rsidRPr="00C15B18">
        <w:rPr>
          <w:rFonts w:ascii="Times New Roman" w:hAnsi="Times New Roman" w:cs="Times New Roman"/>
          <w:b/>
          <w:sz w:val="24"/>
          <w:szCs w:val="24"/>
        </w:rPr>
        <w:t xml:space="preserve"> сельского</w:t>
      </w:r>
      <w:r w:rsidR="00584F23" w:rsidRPr="00C15B18">
        <w:rPr>
          <w:rFonts w:ascii="Times New Roman" w:hAnsi="Times New Roman" w:cs="Times New Roman"/>
          <w:b/>
          <w:sz w:val="24"/>
          <w:szCs w:val="24"/>
        </w:rPr>
        <w:t xml:space="preserve"> поселения</w:t>
      </w:r>
    </w:p>
    <w:p w:rsidR="00584F23" w:rsidRPr="00C15B18" w:rsidRDefault="00F45771" w:rsidP="00641899">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xml:space="preserve">Глава 1. </w:t>
      </w:r>
      <w:r w:rsidR="00584F23" w:rsidRPr="00C15B18">
        <w:rPr>
          <w:rFonts w:ascii="Times New Roman" w:hAnsi="Times New Roman" w:cs="Times New Roman"/>
          <w:sz w:val="24"/>
          <w:szCs w:val="24"/>
        </w:rPr>
        <w:t xml:space="preserve">Расчетный показатель минимально допустимого уровня обеспеченности жилыми помещениями муниципального жилищного фонда </w:t>
      </w:r>
      <w:proofErr w:type="spellStart"/>
      <w:r w:rsidR="00A172B6" w:rsidRPr="00C15B18">
        <w:rPr>
          <w:rFonts w:ascii="Times New Roman" w:hAnsi="Times New Roman" w:cs="Times New Roman"/>
          <w:sz w:val="24"/>
          <w:szCs w:val="24"/>
        </w:rPr>
        <w:t>Усть-Балейского</w:t>
      </w:r>
      <w:proofErr w:type="spellEnd"/>
      <w:r w:rsidR="00A172B6" w:rsidRPr="00C15B18">
        <w:rPr>
          <w:rFonts w:ascii="Times New Roman" w:hAnsi="Times New Roman" w:cs="Times New Roman"/>
          <w:sz w:val="24"/>
          <w:szCs w:val="24"/>
        </w:rPr>
        <w:t xml:space="preserve"> сельского поселения</w:t>
      </w:r>
      <w:r w:rsidR="00584F23" w:rsidRPr="00C15B18">
        <w:rPr>
          <w:rFonts w:ascii="Times New Roman" w:hAnsi="Times New Roman" w:cs="Times New Roman"/>
          <w:sz w:val="24"/>
          <w:szCs w:val="24"/>
        </w:rPr>
        <w:t>, предоставляемыми по договорам социального найма</w:t>
      </w:r>
    </w:p>
    <w:p w:rsidR="00F763A2" w:rsidRPr="00C15B18" w:rsidRDefault="00F763A2" w:rsidP="00A957B2">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В соответствии с ч. 1 ст. 50 Жилищного кодекса Российской Федерации нормой предоставления площади жилого помещения по договору социального найма (далее по тексту настоящей главы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763A2" w:rsidRPr="00C15B18" w:rsidRDefault="00F763A2" w:rsidP="00A957B2">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Согласно ч. 2 ст. 50 Жилищного кодекса Российской Федерации,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763A2" w:rsidRPr="00C15B18" w:rsidRDefault="00F763A2" w:rsidP="00A957B2">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Учетной нормой площади жилого помещения (далее по тексту настоящей главы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763A2" w:rsidRPr="00C15B18" w:rsidRDefault="00F763A2" w:rsidP="00A957B2">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В соответствии с ч. 5 ст. 50 Жилищного кодекса Российской Федерации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84F23" w:rsidRPr="00C15B18" w:rsidRDefault="00584F23" w:rsidP="00641899">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xml:space="preserve">Глава </w:t>
      </w:r>
      <w:r w:rsidR="00A172B6" w:rsidRPr="00C15B18">
        <w:rPr>
          <w:rFonts w:ascii="Times New Roman" w:hAnsi="Times New Roman" w:cs="Times New Roman"/>
          <w:sz w:val="24"/>
          <w:szCs w:val="24"/>
        </w:rPr>
        <w:t>2</w:t>
      </w:r>
      <w:r w:rsidR="00F45771" w:rsidRPr="00C15B18">
        <w:rPr>
          <w:rFonts w:ascii="Times New Roman" w:hAnsi="Times New Roman" w:cs="Times New Roman"/>
          <w:sz w:val="24"/>
          <w:szCs w:val="24"/>
        </w:rPr>
        <w:t xml:space="preserve">. </w:t>
      </w:r>
      <w:r w:rsidRPr="00C15B18">
        <w:rPr>
          <w:rFonts w:ascii="Times New Roman" w:hAnsi="Times New Roman" w:cs="Times New Roman"/>
          <w:sz w:val="24"/>
          <w:szCs w:val="24"/>
        </w:rPr>
        <w:t xml:space="preserve">Расчетный показатель минимально допустимого уровня обеспеченности служебными жилыми помещениями специализированного муниципального жилищного фонда </w:t>
      </w:r>
      <w:proofErr w:type="spellStart"/>
      <w:r w:rsidR="00A172B6" w:rsidRPr="00C15B18">
        <w:rPr>
          <w:rFonts w:ascii="Times New Roman" w:hAnsi="Times New Roman" w:cs="Times New Roman"/>
          <w:sz w:val="24"/>
          <w:szCs w:val="24"/>
        </w:rPr>
        <w:t>Усть-Балейского</w:t>
      </w:r>
      <w:proofErr w:type="spellEnd"/>
      <w:r w:rsidR="00A172B6" w:rsidRPr="00C15B18">
        <w:rPr>
          <w:rFonts w:ascii="Times New Roman" w:hAnsi="Times New Roman" w:cs="Times New Roman"/>
          <w:sz w:val="24"/>
          <w:szCs w:val="24"/>
        </w:rPr>
        <w:t xml:space="preserve"> сельского поселения</w:t>
      </w:r>
    </w:p>
    <w:p w:rsidR="00F763A2" w:rsidRPr="00C15B18" w:rsidRDefault="00F763A2" w:rsidP="00A957B2">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Минимальная общая площадь служебн</w:t>
      </w:r>
      <w:r w:rsidR="009855FD" w:rsidRPr="00C15B18">
        <w:rPr>
          <w:rFonts w:ascii="Times New Roman" w:hAnsi="Times New Roman" w:cs="Times New Roman"/>
          <w:sz w:val="24"/>
          <w:szCs w:val="24"/>
        </w:rPr>
        <w:t>ого</w:t>
      </w:r>
      <w:r w:rsidRPr="00C15B18">
        <w:rPr>
          <w:rFonts w:ascii="Times New Roman" w:hAnsi="Times New Roman" w:cs="Times New Roman"/>
          <w:sz w:val="24"/>
          <w:szCs w:val="24"/>
        </w:rPr>
        <w:t xml:space="preserve"> жил</w:t>
      </w:r>
      <w:r w:rsidR="009855FD" w:rsidRPr="00C15B18">
        <w:rPr>
          <w:rFonts w:ascii="Times New Roman" w:hAnsi="Times New Roman" w:cs="Times New Roman"/>
          <w:sz w:val="24"/>
          <w:szCs w:val="24"/>
        </w:rPr>
        <w:t>ого</w:t>
      </w:r>
      <w:r w:rsidRPr="00C15B18">
        <w:rPr>
          <w:rFonts w:ascii="Times New Roman" w:hAnsi="Times New Roman" w:cs="Times New Roman"/>
          <w:sz w:val="24"/>
          <w:szCs w:val="24"/>
        </w:rPr>
        <w:t xml:space="preserve"> помещени</w:t>
      </w:r>
      <w:r w:rsidR="009855FD" w:rsidRPr="00C15B18">
        <w:rPr>
          <w:rFonts w:ascii="Times New Roman" w:hAnsi="Times New Roman" w:cs="Times New Roman"/>
          <w:sz w:val="24"/>
          <w:szCs w:val="24"/>
        </w:rPr>
        <w:t>я</w:t>
      </w:r>
      <w:r w:rsidRPr="00C15B18">
        <w:rPr>
          <w:rFonts w:ascii="Times New Roman" w:hAnsi="Times New Roman" w:cs="Times New Roman"/>
          <w:sz w:val="24"/>
          <w:szCs w:val="24"/>
        </w:rPr>
        <w:t xml:space="preserve"> специализированного жилищного фонда не должна быть меньше минимальной общей площади жил</w:t>
      </w:r>
      <w:r w:rsidR="009855FD" w:rsidRPr="00C15B18">
        <w:rPr>
          <w:rFonts w:ascii="Times New Roman" w:hAnsi="Times New Roman" w:cs="Times New Roman"/>
          <w:sz w:val="24"/>
          <w:szCs w:val="24"/>
        </w:rPr>
        <w:t>ого</w:t>
      </w:r>
      <w:r w:rsidRPr="00C15B18">
        <w:rPr>
          <w:rFonts w:ascii="Times New Roman" w:hAnsi="Times New Roman" w:cs="Times New Roman"/>
          <w:sz w:val="24"/>
          <w:szCs w:val="24"/>
        </w:rPr>
        <w:t xml:space="preserve"> помещени</w:t>
      </w:r>
      <w:r w:rsidR="009855FD" w:rsidRPr="00C15B18">
        <w:rPr>
          <w:rFonts w:ascii="Times New Roman" w:hAnsi="Times New Roman" w:cs="Times New Roman"/>
          <w:sz w:val="24"/>
          <w:szCs w:val="24"/>
        </w:rPr>
        <w:t>я</w:t>
      </w:r>
      <w:r w:rsidRPr="00C15B18">
        <w:rPr>
          <w:rFonts w:ascii="Times New Roman" w:hAnsi="Times New Roman" w:cs="Times New Roman"/>
          <w:sz w:val="24"/>
          <w:szCs w:val="24"/>
        </w:rPr>
        <w:t>, предоставляем</w:t>
      </w:r>
      <w:r w:rsidR="009855FD" w:rsidRPr="00C15B18">
        <w:rPr>
          <w:rFonts w:ascii="Times New Roman" w:hAnsi="Times New Roman" w:cs="Times New Roman"/>
          <w:sz w:val="24"/>
          <w:szCs w:val="24"/>
        </w:rPr>
        <w:t>ого</w:t>
      </w:r>
      <w:r w:rsidRPr="00C15B18">
        <w:rPr>
          <w:rFonts w:ascii="Times New Roman" w:hAnsi="Times New Roman" w:cs="Times New Roman"/>
          <w:sz w:val="24"/>
          <w:szCs w:val="24"/>
        </w:rPr>
        <w:t xml:space="preserve"> по договору социального найма.</w:t>
      </w:r>
    </w:p>
    <w:p w:rsidR="00584F23" w:rsidRPr="00C15B18" w:rsidRDefault="00584F23" w:rsidP="00641899">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xml:space="preserve">Глава </w:t>
      </w:r>
      <w:r w:rsidR="00A172B6" w:rsidRPr="00C15B18">
        <w:rPr>
          <w:rFonts w:ascii="Times New Roman" w:hAnsi="Times New Roman" w:cs="Times New Roman"/>
          <w:sz w:val="24"/>
          <w:szCs w:val="24"/>
        </w:rPr>
        <w:t>3</w:t>
      </w:r>
      <w:r w:rsidR="00F45771" w:rsidRPr="00C15B18">
        <w:rPr>
          <w:rFonts w:ascii="Times New Roman" w:hAnsi="Times New Roman" w:cs="Times New Roman"/>
          <w:sz w:val="24"/>
          <w:szCs w:val="24"/>
        </w:rPr>
        <w:t xml:space="preserve">. </w:t>
      </w:r>
      <w:r w:rsidRPr="00C15B18">
        <w:rPr>
          <w:rFonts w:ascii="Times New Roman" w:hAnsi="Times New Roman" w:cs="Times New Roman"/>
          <w:sz w:val="24"/>
          <w:szCs w:val="24"/>
        </w:rPr>
        <w:t xml:space="preserve">Расчетный показатель минимально допустимого уровня обеспеченности жилыми помещениями в общежитиях, относящихся к специализированному муниципальному жилищному фонду </w:t>
      </w:r>
      <w:proofErr w:type="spellStart"/>
      <w:r w:rsidR="00A172B6" w:rsidRPr="00C15B18">
        <w:rPr>
          <w:rFonts w:ascii="Times New Roman" w:hAnsi="Times New Roman" w:cs="Times New Roman"/>
          <w:sz w:val="24"/>
          <w:szCs w:val="24"/>
        </w:rPr>
        <w:t>Усть-Балейского</w:t>
      </w:r>
      <w:proofErr w:type="spellEnd"/>
      <w:r w:rsidR="00A172B6" w:rsidRPr="00C15B18">
        <w:rPr>
          <w:rFonts w:ascii="Times New Roman" w:hAnsi="Times New Roman" w:cs="Times New Roman"/>
          <w:sz w:val="24"/>
          <w:szCs w:val="24"/>
        </w:rPr>
        <w:t xml:space="preserve"> сельского поселения</w:t>
      </w:r>
    </w:p>
    <w:p w:rsidR="009855FD" w:rsidRPr="00C15B18" w:rsidRDefault="009855FD" w:rsidP="00A957B2">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Согласно ч.1 ст. 105 Жилищного кодекса Российской Федерации, жилые помещения в общежитиях предоставляются из расчета не менее шести квадратных метров жилой площади на одного человека.</w:t>
      </w:r>
    </w:p>
    <w:p w:rsidR="00584F23" w:rsidRPr="00C15B18" w:rsidRDefault="00584F23" w:rsidP="00641899">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xml:space="preserve">Глава </w:t>
      </w:r>
      <w:r w:rsidR="00A172B6" w:rsidRPr="00C15B18">
        <w:rPr>
          <w:rFonts w:ascii="Times New Roman" w:hAnsi="Times New Roman" w:cs="Times New Roman"/>
          <w:sz w:val="24"/>
          <w:szCs w:val="24"/>
        </w:rPr>
        <w:t>4</w:t>
      </w:r>
      <w:r w:rsidR="00641899" w:rsidRPr="00C15B18">
        <w:rPr>
          <w:rFonts w:ascii="Times New Roman" w:hAnsi="Times New Roman" w:cs="Times New Roman"/>
          <w:sz w:val="24"/>
          <w:szCs w:val="24"/>
        </w:rPr>
        <w:t xml:space="preserve">. </w:t>
      </w:r>
      <w:r w:rsidRPr="00C15B18">
        <w:rPr>
          <w:rFonts w:ascii="Times New Roman" w:hAnsi="Times New Roman" w:cs="Times New Roman"/>
          <w:sz w:val="24"/>
          <w:szCs w:val="24"/>
        </w:rPr>
        <w:t xml:space="preserve">Расчетный показатель минимально допустимого уровня обеспеченности жилыми помещениями маневренного фонда специализированного муниципального жилищного фонда </w:t>
      </w:r>
      <w:proofErr w:type="spellStart"/>
      <w:r w:rsidR="00A172B6" w:rsidRPr="00C15B18">
        <w:rPr>
          <w:rFonts w:ascii="Times New Roman" w:hAnsi="Times New Roman" w:cs="Times New Roman"/>
          <w:sz w:val="24"/>
          <w:szCs w:val="24"/>
        </w:rPr>
        <w:t>Усть-Балейского</w:t>
      </w:r>
      <w:proofErr w:type="spellEnd"/>
      <w:r w:rsidR="00A172B6" w:rsidRPr="00C15B18">
        <w:rPr>
          <w:rFonts w:ascii="Times New Roman" w:hAnsi="Times New Roman" w:cs="Times New Roman"/>
          <w:sz w:val="24"/>
          <w:szCs w:val="24"/>
        </w:rPr>
        <w:t xml:space="preserve"> сельского поселения</w:t>
      </w:r>
    </w:p>
    <w:p w:rsidR="007F091D" w:rsidRPr="00C15B18" w:rsidRDefault="007F091D" w:rsidP="00A957B2">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Минимальная площадь жилого помещения в маневренном фонде установлена в соответствии с ч. 1 ст. 106 Жилищного кодекса Российской Федерации.</w:t>
      </w:r>
    </w:p>
    <w:p w:rsidR="007F091D" w:rsidRPr="00C15B18" w:rsidRDefault="007F091D" w:rsidP="00A957B2">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В соответствии со ст. 95 Жилищного кодекса Российской Федерации жилые помещения маневренного фонда предназначены для временного проживания:</w:t>
      </w:r>
    </w:p>
    <w:p w:rsidR="007F091D" w:rsidRPr="00C15B18" w:rsidRDefault="007F091D" w:rsidP="00A957B2">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7F091D" w:rsidRPr="00C15B18" w:rsidRDefault="007F091D" w:rsidP="00A957B2">
      <w:pPr>
        <w:spacing w:after="0" w:line="240" w:lineRule="auto"/>
        <w:ind w:firstLine="709"/>
        <w:jc w:val="both"/>
        <w:rPr>
          <w:rFonts w:ascii="Times New Roman" w:hAnsi="Times New Roman" w:cs="Times New Roman"/>
          <w:sz w:val="24"/>
          <w:szCs w:val="24"/>
        </w:rPr>
      </w:pPr>
      <w:proofErr w:type="gramStart"/>
      <w:r w:rsidRPr="00C15B18">
        <w:rPr>
          <w:rFonts w:ascii="Times New Roman" w:hAnsi="Times New Roman" w:cs="Times New Roman"/>
          <w:sz w:val="24"/>
          <w:szCs w:val="24"/>
        </w:rP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w:t>
      </w:r>
      <w:r w:rsidRPr="00C15B18">
        <w:rPr>
          <w:rFonts w:ascii="Times New Roman" w:hAnsi="Times New Roman" w:cs="Times New Roman"/>
          <w:sz w:val="24"/>
          <w:szCs w:val="24"/>
        </w:rPr>
        <w:lastRenderedPageBreak/>
        <w:t>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7F091D" w:rsidRPr="00C15B18" w:rsidRDefault="007F091D" w:rsidP="00A957B2">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3) граждан, у которых единственные жилые помещения стали непригодными для проживания в результате чрезвычайных обстоятельств;</w:t>
      </w:r>
    </w:p>
    <w:p w:rsidR="007F091D" w:rsidRPr="00C15B18" w:rsidRDefault="007F091D" w:rsidP="00A957B2">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4) иных граждан в случаях, предусмотренных законодательством.</w:t>
      </w:r>
    </w:p>
    <w:p w:rsidR="00584F23" w:rsidRPr="00C15B18" w:rsidRDefault="00584F23" w:rsidP="00641899">
      <w:pPr>
        <w:spacing w:before="120"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xml:space="preserve">Расчетные показатели максимально допустимого уровня  территориальной доступности объектов муниципального жилищного фонда </w:t>
      </w:r>
      <w:proofErr w:type="spellStart"/>
      <w:r w:rsidR="00A172B6" w:rsidRPr="00C15B18">
        <w:rPr>
          <w:rFonts w:ascii="Times New Roman" w:hAnsi="Times New Roman" w:cs="Times New Roman"/>
          <w:sz w:val="24"/>
          <w:szCs w:val="24"/>
        </w:rPr>
        <w:t>Усть-Балейского</w:t>
      </w:r>
      <w:proofErr w:type="spellEnd"/>
      <w:r w:rsidR="00A172B6" w:rsidRPr="00C15B18">
        <w:rPr>
          <w:rFonts w:ascii="Times New Roman" w:hAnsi="Times New Roman" w:cs="Times New Roman"/>
          <w:sz w:val="24"/>
          <w:szCs w:val="24"/>
        </w:rPr>
        <w:t xml:space="preserve"> сельского поселения</w:t>
      </w:r>
    </w:p>
    <w:p w:rsidR="00AD49BB" w:rsidRPr="00C15B18" w:rsidRDefault="00416478" w:rsidP="00A957B2">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color w:val="000000"/>
          <w:sz w:val="24"/>
          <w:szCs w:val="24"/>
        </w:rPr>
        <w:t xml:space="preserve">На территории </w:t>
      </w:r>
      <w:proofErr w:type="spellStart"/>
      <w:r w:rsidRPr="00C15B18">
        <w:rPr>
          <w:rFonts w:ascii="Times New Roman" w:hAnsi="Times New Roman" w:cs="Times New Roman"/>
          <w:color w:val="000000"/>
          <w:sz w:val="24"/>
          <w:szCs w:val="24"/>
        </w:rPr>
        <w:t>Усть-Балейского</w:t>
      </w:r>
      <w:proofErr w:type="spellEnd"/>
      <w:r w:rsidRPr="00C15B18">
        <w:rPr>
          <w:rFonts w:ascii="Times New Roman" w:hAnsi="Times New Roman" w:cs="Times New Roman"/>
          <w:color w:val="000000"/>
          <w:sz w:val="24"/>
          <w:szCs w:val="24"/>
        </w:rPr>
        <w:t xml:space="preserve"> сельского поселения нет существующего муниципального жилищного фонда. Согласно Федеральному закону </w:t>
      </w:r>
      <w:r w:rsidRPr="00C15B18">
        <w:rPr>
          <w:rFonts w:ascii="Times New Roman" w:hAnsi="Times New Roman" w:cs="Times New Roman"/>
          <w:sz w:val="24"/>
          <w:szCs w:val="24"/>
        </w:rPr>
        <w:t>"Об общих принципах организации местного самоуправления в Российской Федерации" от 06.10.2003 г. №131-ФЗ</w:t>
      </w:r>
      <w:r w:rsidRPr="00C15B18">
        <w:rPr>
          <w:rFonts w:ascii="Times New Roman" w:hAnsi="Times New Roman" w:cs="Times New Roman"/>
          <w:color w:val="000000"/>
          <w:sz w:val="24"/>
          <w:szCs w:val="24"/>
        </w:rPr>
        <w:t xml:space="preserve">, решение данного вопроса местного значения находится в полномочиях муниципального района. Таким образом, </w:t>
      </w:r>
      <w:r w:rsidR="00641899" w:rsidRPr="00C15B18">
        <w:rPr>
          <w:rFonts w:ascii="Times New Roman" w:hAnsi="Times New Roman" w:cs="Times New Roman"/>
          <w:color w:val="000000"/>
          <w:sz w:val="24"/>
          <w:szCs w:val="24"/>
        </w:rPr>
        <w:t>максимально</w:t>
      </w:r>
      <w:r w:rsidRPr="00C15B18">
        <w:rPr>
          <w:rFonts w:ascii="Times New Roman" w:hAnsi="Times New Roman" w:cs="Times New Roman"/>
          <w:color w:val="000000"/>
          <w:sz w:val="24"/>
          <w:szCs w:val="24"/>
        </w:rPr>
        <w:t xml:space="preserve"> допустимый уровень территориальной доступности муниципального жилищного фонда не может быть </w:t>
      </w:r>
      <w:proofErr w:type="spellStart"/>
      <w:r w:rsidRPr="00C15B18">
        <w:rPr>
          <w:rFonts w:ascii="Times New Roman" w:hAnsi="Times New Roman" w:cs="Times New Roman"/>
          <w:color w:val="000000"/>
          <w:sz w:val="24"/>
          <w:szCs w:val="24"/>
        </w:rPr>
        <w:t>пронормирован</w:t>
      </w:r>
      <w:proofErr w:type="spellEnd"/>
      <w:r w:rsidRPr="00C15B18">
        <w:rPr>
          <w:rFonts w:ascii="Times New Roman" w:hAnsi="Times New Roman" w:cs="Times New Roman"/>
          <w:color w:val="000000"/>
          <w:sz w:val="24"/>
          <w:szCs w:val="24"/>
        </w:rPr>
        <w:t>.</w:t>
      </w:r>
    </w:p>
    <w:p w:rsidR="00584F23" w:rsidRPr="00C15B18" w:rsidRDefault="003F674B" w:rsidP="003F674B">
      <w:pPr>
        <w:spacing w:before="120" w:after="120" w:line="240" w:lineRule="auto"/>
        <w:ind w:firstLine="709"/>
        <w:jc w:val="both"/>
        <w:rPr>
          <w:rFonts w:ascii="Times New Roman" w:hAnsi="Times New Roman" w:cs="Times New Roman"/>
          <w:b/>
          <w:sz w:val="24"/>
          <w:szCs w:val="24"/>
        </w:rPr>
      </w:pPr>
      <w:r w:rsidRPr="00C15B18">
        <w:rPr>
          <w:rFonts w:ascii="Times New Roman" w:hAnsi="Times New Roman" w:cs="Times New Roman"/>
          <w:b/>
          <w:sz w:val="24"/>
          <w:szCs w:val="24"/>
        </w:rPr>
        <w:t xml:space="preserve">Раздел II. </w:t>
      </w:r>
      <w:r w:rsidR="00584F23" w:rsidRPr="00C15B18">
        <w:rPr>
          <w:rFonts w:ascii="Times New Roman" w:hAnsi="Times New Roman" w:cs="Times New Roman"/>
          <w:b/>
          <w:sz w:val="24"/>
          <w:szCs w:val="24"/>
        </w:rPr>
        <w:t>Объекты физической культуры и спорта</w:t>
      </w:r>
    </w:p>
    <w:p w:rsidR="00584F23" w:rsidRPr="00C15B18" w:rsidRDefault="00584F23" w:rsidP="003F674B">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xml:space="preserve">Глава </w:t>
      </w:r>
      <w:r w:rsidR="00FA49F3" w:rsidRPr="00C15B18">
        <w:rPr>
          <w:rFonts w:ascii="Times New Roman" w:hAnsi="Times New Roman" w:cs="Times New Roman"/>
          <w:sz w:val="24"/>
          <w:szCs w:val="24"/>
        </w:rPr>
        <w:t>5</w:t>
      </w:r>
      <w:r w:rsidR="00864823" w:rsidRPr="00C15B18">
        <w:rPr>
          <w:rFonts w:ascii="Times New Roman" w:hAnsi="Times New Roman" w:cs="Times New Roman"/>
          <w:sz w:val="24"/>
          <w:szCs w:val="24"/>
        </w:rPr>
        <w:t xml:space="preserve">. </w:t>
      </w:r>
      <w:r w:rsidRPr="00C15B18">
        <w:rPr>
          <w:rFonts w:ascii="Times New Roman" w:hAnsi="Times New Roman" w:cs="Times New Roman"/>
          <w:sz w:val="24"/>
          <w:szCs w:val="24"/>
        </w:rPr>
        <w:t xml:space="preserve">Расчетные показатели минимально допустимого уровня обеспеченности </w:t>
      </w:r>
      <w:r w:rsidR="00416478" w:rsidRPr="00C15B18">
        <w:rPr>
          <w:rFonts w:ascii="Times New Roman" w:hAnsi="Times New Roman" w:cs="Times New Roman"/>
          <w:sz w:val="24"/>
          <w:szCs w:val="24"/>
        </w:rPr>
        <w:t xml:space="preserve">и максимально допустимого уровня территориальной доступности </w:t>
      </w:r>
      <w:r w:rsidRPr="00C15B18">
        <w:rPr>
          <w:rFonts w:ascii="Times New Roman" w:hAnsi="Times New Roman" w:cs="Times New Roman"/>
          <w:sz w:val="24"/>
          <w:szCs w:val="24"/>
        </w:rPr>
        <w:t>об</w:t>
      </w:r>
      <w:r w:rsidR="00416478" w:rsidRPr="00C15B18">
        <w:rPr>
          <w:rFonts w:ascii="Times New Roman" w:hAnsi="Times New Roman" w:cs="Times New Roman"/>
          <w:sz w:val="24"/>
          <w:szCs w:val="24"/>
        </w:rPr>
        <w:t>ъектов физической культуры и массового спорта</w:t>
      </w:r>
      <w:r w:rsidRPr="00C15B18">
        <w:rPr>
          <w:rFonts w:ascii="Times New Roman" w:hAnsi="Times New Roman" w:cs="Times New Roman"/>
          <w:sz w:val="24"/>
          <w:szCs w:val="24"/>
        </w:rPr>
        <w:t xml:space="preserve"> </w:t>
      </w:r>
      <w:r w:rsidR="00A172B6" w:rsidRPr="00C15B18">
        <w:rPr>
          <w:rFonts w:ascii="Times New Roman" w:hAnsi="Times New Roman" w:cs="Times New Roman"/>
          <w:sz w:val="24"/>
          <w:szCs w:val="24"/>
        </w:rPr>
        <w:t xml:space="preserve">местного значения для населения </w:t>
      </w:r>
      <w:proofErr w:type="spellStart"/>
      <w:r w:rsidR="00A172B6" w:rsidRPr="00C15B18">
        <w:rPr>
          <w:rFonts w:ascii="Times New Roman" w:hAnsi="Times New Roman" w:cs="Times New Roman"/>
          <w:sz w:val="24"/>
          <w:szCs w:val="24"/>
        </w:rPr>
        <w:t>Усть-Балейского</w:t>
      </w:r>
      <w:proofErr w:type="spellEnd"/>
      <w:r w:rsidR="00A172B6" w:rsidRPr="00C15B18">
        <w:rPr>
          <w:rFonts w:ascii="Times New Roman" w:hAnsi="Times New Roman" w:cs="Times New Roman"/>
          <w:sz w:val="24"/>
          <w:szCs w:val="24"/>
        </w:rPr>
        <w:t xml:space="preserve"> сельского поселения</w:t>
      </w:r>
    </w:p>
    <w:p w:rsidR="00864823" w:rsidRPr="00C15B18" w:rsidRDefault="00864823" w:rsidP="003F674B">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xml:space="preserve">Таблица </w:t>
      </w:r>
      <w:r w:rsidR="00FA49F3" w:rsidRPr="00C15B18">
        <w:rPr>
          <w:rFonts w:ascii="Times New Roman" w:hAnsi="Times New Roman" w:cs="Times New Roman"/>
          <w:sz w:val="24"/>
          <w:szCs w:val="24"/>
        </w:rPr>
        <w:t>8</w:t>
      </w:r>
      <w:r w:rsidR="00FA434A" w:rsidRPr="00C15B18">
        <w:rPr>
          <w:rFonts w:ascii="Times New Roman" w:hAnsi="Times New Roman" w:cs="Times New Roman"/>
          <w:sz w:val="24"/>
          <w:szCs w:val="24"/>
        </w:rPr>
        <w:t xml:space="preserve">. </w:t>
      </w:r>
      <w:r w:rsidRPr="00C15B18">
        <w:rPr>
          <w:rFonts w:ascii="Times New Roman" w:hAnsi="Times New Roman" w:cs="Times New Roman"/>
          <w:sz w:val="24"/>
          <w:szCs w:val="24"/>
        </w:rPr>
        <w:t>- Обоснование расчетных показателей минимально допустимого уровня обеспеченности объектами физической культуры и массового спорта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9"/>
        <w:gridCol w:w="1912"/>
        <w:gridCol w:w="2019"/>
        <w:gridCol w:w="3686"/>
      </w:tblGrid>
      <w:tr w:rsidR="00B719B1" w:rsidRPr="00C15B18" w:rsidTr="00B719B1">
        <w:trPr>
          <w:cantSplit/>
          <w:trHeight w:val="421"/>
        </w:trPr>
        <w:tc>
          <w:tcPr>
            <w:tcW w:w="1739" w:type="dxa"/>
          </w:tcPr>
          <w:p w:rsidR="00B719B1" w:rsidRPr="00C15B18" w:rsidRDefault="00B719B1" w:rsidP="003F674B">
            <w:pPr>
              <w:spacing w:after="0" w:line="240" w:lineRule="auto"/>
              <w:rPr>
                <w:rFonts w:ascii="Times New Roman" w:eastAsia="Times New Roman" w:hAnsi="Times New Roman" w:cs="Times New Roman"/>
                <w:bCs/>
              </w:rPr>
            </w:pPr>
            <w:r w:rsidRPr="00C15B18">
              <w:rPr>
                <w:rFonts w:ascii="Times New Roman" w:eastAsia="Times New Roman" w:hAnsi="Times New Roman" w:cs="Times New Roman"/>
                <w:bCs/>
              </w:rPr>
              <w:t>Наименование</w:t>
            </w:r>
          </w:p>
        </w:tc>
        <w:tc>
          <w:tcPr>
            <w:tcW w:w="1912" w:type="dxa"/>
          </w:tcPr>
          <w:p w:rsidR="00B719B1" w:rsidRPr="00C15B18" w:rsidRDefault="00B719B1" w:rsidP="003F674B">
            <w:pPr>
              <w:spacing w:after="0" w:line="240" w:lineRule="auto"/>
              <w:jc w:val="center"/>
              <w:rPr>
                <w:rFonts w:ascii="Times New Roman" w:eastAsia="Times New Roman" w:hAnsi="Times New Roman" w:cs="Times New Roman"/>
                <w:bCs/>
              </w:rPr>
            </w:pPr>
            <w:r w:rsidRPr="00C15B18">
              <w:rPr>
                <w:rFonts w:ascii="Times New Roman" w:eastAsia="Times New Roman" w:hAnsi="Times New Roman" w:cs="Times New Roman"/>
                <w:bCs/>
              </w:rPr>
              <w:t>Единица измерения</w:t>
            </w:r>
          </w:p>
        </w:tc>
        <w:tc>
          <w:tcPr>
            <w:tcW w:w="2019" w:type="dxa"/>
          </w:tcPr>
          <w:p w:rsidR="00B719B1" w:rsidRPr="00C15B18" w:rsidRDefault="00B719B1" w:rsidP="003F674B">
            <w:pPr>
              <w:spacing w:after="0" w:line="240" w:lineRule="auto"/>
              <w:jc w:val="center"/>
              <w:rPr>
                <w:rFonts w:ascii="Times New Roman" w:eastAsia="Times New Roman" w:hAnsi="Times New Roman" w:cs="Times New Roman"/>
              </w:rPr>
            </w:pPr>
            <w:r w:rsidRPr="00C15B18">
              <w:rPr>
                <w:rFonts w:ascii="Times New Roman" w:eastAsia="Times New Roman" w:hAnsi="Times New Roman" w:cs="Times New Roman"/>
              </w:rPr>
              <w:t>Значение</w:t>
            </w:r>
          </w:p>
        </w:tc>
        <w:tc>
          <w:tcPr>
            <w:tcW w:w="3686" w:type="dxa"/>
          </w:tcPr>
          <w:p w:rsidR="00B719B1" w:rsidRPr="00C15B18" w:rsidRDefault="00B719B1" w:rsidP="003F674B">
            <w:pPr>
              <w:spacing w:after="0" w:line="240" w:lineRule="auto"/>
              <w:jc w:val="center"/>
              <w:rPr>
                <w:rFonts w:ascii="Times New Roman" w:eastAsia="Times New Roman" w:hAnsi="Times New Roman" w:cs="Times New Roman"/>
              </w:rPr>
            </w:pPr>
            <w:r w:rsidRPr="00C15B18">
              <w:rPr>
                <w:rFonts w:ascii="Times New Roman" w:eastAsia="Times New Roman" w:hAnsi="Times New Roman" w:cs="Times New Roman"/>
              </w:rPr>
              <w:t>Обоснование</w:t>
            </w:r>
          </w:p>
        </w:tc>
      </w:tr>
      <w:tr w:rsidR="00B719B1" w:rsidRPr="00C15B18" w:rsidTr="00B719B1">
        <w:trPr>
          <w:cantSplit/>
          <w:trHeight w:val="421"/>
        </w:trPr>
        <w:tc>
          <w:tcPr>
            <w:tcW w:w="1739" w:type="dxa"/>
          </w:tcPr>
          <w:p w:rsidR="00B719B1" w:rsidRPr="00C15B18" w:rsidRDefault="00B719B1" w:rsidP="003F674B">
            <w:pPr>
              <w:spacing w:after="0" w:line="240" w:lineRule="auto"/>
              <w:rPr>
                <w:rFonts w:ascii="Times New Roman" w:eastAsia="Times New Roman" w:hAnsi="Times New Roman" w:cs="Times New Roman"/>
                <w:bCs/>
              </w:rPr>
            </w:pPr>
            <w:r w:rsidRPr="00C15B18">
              <w:rPr>
                <w:rFonts w:ascii="Times New Roman" w:eastAsia="Times New Roman" w:hAnsi="Times New Roman" w:cs="Times New Roman"/>
                <w:bCs/>
              </w:rPr>
              <w:t>Спортивные залы</w:t>
            </w:r>
          </w:p>
        </w:tc>
        <w:tc>
          <w:tcPr>
            <w:tcW w:w="1912" w:type="dxa"/>
          </w:tcPr>
          <w:p w:rsidR="00B719B1" w:rsidRPr="00C15B18" w:rsidRDefault="00B719B1" w:rsidP="003F674B">
            <w:pPr>
              <w:spacing w:after="0" w:line="240" w:lineRule="auto"/>
              <w:jc w:val="center"/>
              <w:rPr>
                <w:rFonts w:ascii="Times New Roman" w:eastAsia="Times New Roman" w:hAnsi="Times New Roman" w:cs="Times New Roman"/>
                <w:bCs/>
              </w:rPr>
            </w:pPr>
            <w:r w:rsidRPr="00C15B18">
              <w:rPr>
                <w:rFonts w:ascii="Times New Roman" w:eastAsia="Times New Roman" w:hAnsi="Times New Roman" w:cs="Times New Roman"/>
                <w:bCs/>
              </w:rPr>
              <w:t>м</w:t>
            </w:r>
            <w:r w:rsidRPr="00C15B18">
              <w:rPr>
                <w:rFonts w:ascii="Times New Roman" w:eastAsia="Times New Roman" w:hAnsi="Times New Roman" w:cs="Times New Roman"/>
                <w:bCs/>
                <w:vertAlign w:val="superscript"/>
              </w:rPr>
              <w:t>2</w:t>
            </w:r>
            <w:r w:rsidRPr="00C15B18">
              <w:rPr>
                <w:rFonts w:ascii="Times New Roman" w:eastAsia="Times New Roman" w:hAnsi="Times New Roman" w:cs="Times New Roman"/>
                <w:bCs/>
              </w:rPr>
              <w:t>площади пола на 1 тыс. чел.</w:t>
            </w:r>
          </w:p>
        </w:tc>
        <w:tc>
          <w:tcPr>
            <w:tcW w:w="2019" w:type="dxa"/>
          </w:tcPr>
          <w:p w:rsidR="00B719B1" w:rsidRPr="00C15B18" w:rsidRDefault="00B719B1" w:rsidP="003F674B">
            <w:pPr>
              <w:spacing w:after="0" w:line="240" w:lineRule="auto"/>
              <w:jc w:val="center"/>
              <w:rPr>
                <w:rFonts w:ascii="Times New Roman" w:eastAsia="Times New Roman" w:hAnsi="Times New Roman" w:cs="Times New Roman"/>
              </w:rPr>
            </w:pPr>
            <w:r w:rsidRPr="00C15B18">
              <w:rPr>
                <w:rFonts w:ascii="Times New Roman" w:eastAsia="Times New Roman" w:hAnsi="Times New Roman" w:cs="Times New Roman"/>
              </w:rPr>
              <w:t>60-80</w:t>
            </w:r>
          </w:p>
        </w:tc>
        <w:tc>
          <w:tcPr>
            <w:tcW w:w="3686" w:type="dxa"/>
            <w:vMerge w:val="restart"/>
          </w:tcPr>
          <w:p w:rsidR="00B719B1" w:rsidRPr="00C15B18" w:rsidRDefault="00B719B1" w:rsidP="003F674B">
            <w:pPr>
              <w:spacing w:after="0" w:line="240" w:lineRule="auto"/>
              <w:jc w:val="center"/>
              <w:rPr>
                <w:rFonts w:ascii="Times New Roman" w:eastAsia="Times New Roman" w:hAnsi="Times New Roman" w:cs="Times New Roman"/>
              </w:rPr>
            </w:pPr>
            <w:r w:rsidRPr="00C15B18">
              <w:rPr>
                <w:rFonts w:ascii="Times New Roman" w:eastAsia="Times New Roman" w:hAnsi="Times New Roman" w:cs="Times New Roman"/>
              </w:rPr>
              <w:t>СП 42.13330.2011 Градостроительство. Планировка и застройка городских и сельских поселений (Приложение Ж)</w:t>
            </w:r>
          </w:p>
        </w:tc>
      </w:tr>
      <w:tr w:rsidR="00B719B1" w:rsidRPr="00C15B18" w:rsidTr="00B719B1">
        <w:trPr>
          <w:cantSplit/>
          <w:trHeight w:val="457"/>
        </w:trPr>
        <w:tc>
          <w:tcPr>
            <w:tcW w:w="1739" w:type="dxa"/>
          </w:tcPr>
          <w:p w:rsidR="00B719B1" w:rsidRPr="00C15B18" w:rsidRDefault="00B719B1" w:rsidP="003F674B">
            <w:pPr>
              <w:spacing w:after="0" w:line="240" w:lineRule="auto"/>
              <w:rPr>
                <w:rFonts w:ascii="Times New Roman" w:eastAsia="Times New Roman" w:hAnsi="Times New Roman" w:cs="Times New Roman"/>
                <w:bCs/>
              </w:rPr>
            </w:pPr>
            <w:r w:rsidRPr="00C15B18">
              <w:rPr>
                <w:rFonts w:ascii="Times New Roman" w:eastAsia="Times New Roman" w:hAnsi="Times New Roman" w:cs="Times New Roman"/>
                <w:bCs/>
              </w:rPr>
              <w:t>Плавательные бассейны</w:t>
            </w:r>
          </w:p>
        </w:tc>
        <w:tc>
          <w:tcPr>
            <w:tcW w:w="1912" w:type="dxa"/>
          </w:tcPr>
          <w:p w:rsidR="00B719B1" w:rsidRPr="00C15B18" w:rsidRDefault="00B719B1" w:rsidP="003F674B">
            <w:pPr>
              <w:spacing w:after="0" w:line="240" w:lineRule="auto"/>
              <w:jc w:val="center"/>
              <w:rPr>
                <w:rFonts w:ascii="Times New Roman" w:eastAsia="Times New Roman" w:hAnsi="Times New Roman" w:cs="Times New Roman"/>
                <w:bCs/>
              </w:rPr>
            </w:pPr>
            <w:r w:rsidRPr="00C15B18">
              <w:rPr>
                <w:rFonts w:ascii="Times New Roman" w:eastAsia="Times New Roman" w:hAnsi="Times New Roman" w:cs="Times New Roman"/>
                <w:bCs/>
              </w:rPr>
              <w:t>м</w:t>
            </w:r>
            <w:r w:rsidRPr="00C15B18">
              <w:rPr>
                <w:rFonts w:ascii="Times New Roman" w:eastAsia="Times New Roman" w:hAnsi="Times New Roman" w:cs="Times New Roman"/>
                <w:bCs/>
                <w:vertAlign w:val="superscript"/>
              </w:rPr>
              <w:t>2</w:t>
            </w:r>
            <w:r w:rsidRPr="00C15B18">
              <w:rPr>
                <w:rFonts w:ascii="Times New Roman" w:eastAsia="Times New Roman" w:hAnsi="Times New Roman" w:cs="Times New Roman"/>
                <w:bCs/>
              </w:rPr>
              <w:t>зеркала воды на 1 тыс. чел.</w:t>
            </w:r>
          </w:p>
        </w:tc>
        <w:tc>
          <w:tcPr>
            <w:tcW w:w="2019" w:type="dxa"/>
          </w:tcPr>
          <w:p w:rsidR="00B719B1" w:rsidRPr="00C15B18" w:rsidRDefault="00B719B1" w:rsidP="003F674B">
            <w:pPr>
              <w:spacing w:after="0" w:line="240" w:lineRule="auto"/>
              <w:jc w:val="center"/>
              <w:rPr>
                <w:rFonts w:ascii="Times New Roman" w:eastAsia="Times New Roman" w:hAnsi="Times New Roman" w:cs="Times New Roman"/>
              </w:rPr>
            </w:pPr>
            <w:r w:rsidRPr="00C15B18">
              <w:rPr>
                <w:rFonts w:ascii="Times New Roman" w:eastAsia="Times New Roman" w:hAnsi="Times New Roman" w:cs="Times New Roman"/>
              </w:rPr>
              <w:t>20-25</w:t>
            </w:r>
          </w:p>
        </w:tc>
        <w:tc>
          <w:tcPr>
            <w:tcW w:w="3686" w:type="dxa"/>
            <w:vMerge/>
          </w:tcPr>
          <w:p w:rsidR="00B719B1" w:rsidRPr="00C15B18" w:rsidRDefault="00B719B1" w:rsidP="003F674B">
            <w:pPr>
              <w:spacing w:after="0" w:line="240" w:lineRule="auto"/>
              <w:jc w:val="center"/>
              <w:rPr>
                <w:rFonts w:ascii="Times New Roman" w:eastAsia="Times New Roman" w:hAnsi="Times New Roman" w:cs="Times New Roman"/>
              </w:rPr>
            </w:pPr>
          </w:p>
        </w:tc>
      </w:tr>
      <w:tr w:rsidR="00FA49F3" w:rsidRPr="00C15B18" w:rsidTr="005E31D3">
        <w:trPr>
          <w:cantSplit/>
          <w:trHeight w:val="337"/>
        </w:trPr>
        <w:tc>
          <w:tcPr>
            <w:tcW w:w="1739" w:type="dxa"/>
          </w:tcPr>
          <w:p w:rsidR="00FA49F3" w:rsidRPr="00C15B18" w:rsidRDefault="00FA49F3" w:rsidP="005E31D3">
            <w:pPr>
              <w:spacing w:after="0" w:line="240" w:lineRule="auto"/>
              <w:ind w:right="-196"/>
              <w:rPr>
                <w:rFonts w:ascii="Times New Roman" w:eastAsia="Times New Roman" w:hAnsi="Times New Roman" w:cs="Times New Roman"/>
                <w:bCs/>
                <w:sz w:val="24"/>
                <w:szCs w:val="24"/>
              </w:rPr>
            </w:pPr>
            <w:r w:rsidRPr="00C15B18">
              <w:rPr>
                <w:rFonts w:ascii="Times New Roman" w:eastAsia="Times New Roman" w:hAnsi="Times New Roman" w:cs="Times New Roman"/>
                <w:bCs/>
                <w:sz w:val="24"/>
                <w:szCs w:val="24"/>
              </w:rPr>
              <w:t>Стадионы</w:t>
            </w:r>
          </w:p>
        </w:tc>
        <w:tc>
          <w:tcPr>
            <w:tcW w:w="1912" w:type="dxa"/>
          </w:tcPr>
          <w:p w:rsidR="00FA49F3" w:rsidRPr="00C15B18" w:rsidRDefault="00FA49F3" w:rsidP="005E31D3">
            <w:pPr>
              <w:spacing w:after="0" w:line="240" w:lineRule="auto"/>
              <w:jc w:val="center"/>
              <w:rPr>
                <w:rFonts w:ascii="Times New Roman" w:eastAsia="Times New Roman" w:hAnsi="Times New Roman" w:cs="Times New Roman"/>
                <w:bCs/>
                <w:sz w:val="24"/>
                <w:szCs w:val="24"/>
              </w:rPr>
            </w:pPr>
            <w:r w:rsidRPr="00C15B18">
              <w:rPr>
                <w:rFonts w:ascii="Times New Roman" w:eastAsia="Times New Roman" w:hAnsi="Times New Roman" w:cs="Times New Roman"/>
                <w:bCs/>
                <w:sz w:val="24"/>
                <w:szCs w:val="24"/>
              </w:rPr>
              <w:t>объект</w:t>
            </w:r>
          </w:p>
        </w:tc>
        <w:tc>
          <w:tcPr>
            <w:tcW w:w="2019" w:type="dxa"/>
          </w:tcPr>
          <w:p w:rsidR="00FA49F3" w:rsidRPr="00C15B18" w:rsidRDefault="00FA49F3" w:rsidP="005E31D3">
            <w:pPr>
              <w:spacing w:after="0" w:line="240" w:lineRule="auto"/>
              <w:jc w:val="center"/>
              <w:rPr>
                <w:rFonts w:ascii="Times New Roman" w:eastAsia="Times New Roman" w:hAnsi="Times New Roman" w:cs="Times New Roman"/>
                <w:sz w:val="24"/>
                <w:szCs w:val="24"/>
              </w:rPr>
            </w:pPr>
            <w:r w:rsidRPr="00C15B18">
              <w:rPr>
                <w:rFonts w:ascii="Times New Roman" w:eastAsia="Times New Roman" w:hAnsi="Times New Roman" w:cs="Times New Roman"/>
                <w:sz w:val="24"/>
                <w:szCs w:val="24"/>
              </w:rPr>
              <w:t>1 на поселение</w:t>
            </w:r>
          </w:p>
        </w:tc>
        <w:tc>
          <w:tcPr>
            <w:tcW w:w="3686" w:type="dxa"/>
          </w:tcPr>
          <w:p w:rsidR="00FA49F3" w:rsidRPr="00C15B18" w:rsidRDefault="00FA49F3" w:rsidP="005E31D3">
            <w:pPr>
              <w:spacing w:after="0" w:line="240" w:lineRule="auto"/>
              <w:jc w:val="center"/>
              <w:rPr>
                <w:rFonts w:ascii="Times New Roman" w:eastAsia="Times New Roman" w:hAnsi="Times New Roman" w:cs="Times New Roman"/>
                <w:sz w:val="24"/>
                <w:szCs w:val="24"/>
              </w:rPr>
            </w:pPr>
          </w:p>
        </w:tc>
      </w:tr>
      <w:tr w:rsidR="00FA49F3" w:rsidRPr="00C15B18" w:rsidTr="005E31D3">
        <w:trPr>
          <w:cantSplit/>
          <w:trHeight w:val="691"/>
        </w:trPr>
        <w:tc>
          <w:tcPr>
            <w:tcW w:w="1739" w:type="dxa"/>
            <w:vAlign w:val="center"/>
          </w:tcPr>
          <w:p w:rsidR="00FA49F3" w:rsidRPr="00C15B18" w:rsidRDefault="00FA49F3" w:rsidP="005E31D3">
            <w:pPr>
              <w:spacing w:after="0" w:line="240" w:lineRule="auto"/>
              <w:rPr>
                <w:rFonts w:ascii="Times New Roman" w:hAnsi="Times New Roman" w:cs="Times New Roman"/>
                <w:sz w:val="24"/>
                <w:szCs w:val="24"/>
              </w:rPr>
            </w:pPr>
            <w:r w:rsidRPr="00C15B18">
              <w:rPr>
                <w:rFonts w:ascii="Times New Roman" w:hAnsi="Times New Roman" w:cs="Times New Roman"/>
                <w:sz w:val="24"/>
                <w:szCs w:val="24"/>
              </w:rPr>
              <w:t>Открытые спортивные сооружения</w:t>
            </w:r>
          </w:p>
        </w:tc>
        <w:tc>
          <w:tcPr>
            <w:tcW w:w="1912" w:type="dxa"/>
            <w:vAlign w:val="center"/>
          </w:tcPr>
          <w:p w:rsidR="00FA49F3" w:rsidRPr="00C15B18" w:rsidRDefault="00FA49F3" w:rsidP="005E31D3">
            <w:pPr>
              <w:spacing w:after="0" w:line="240" w:lineRule="auto"/>
              <w:jc w:val="center"/>
              <w:rPr>
                <w:rFonts w:ascii="Times New Roman" w:hAnsi="Times New Roman" w:cs="Times New Roman"/>
                <w:sz w:val="24"/>
                <w:szCs w:val="24"/>
              </w:rPr>
            </w:pPr>
            <w:r w:rsidRPr="00C15B18">
              <w:rPr>
                <w:rFonts w:ascii="Times New Roman" w:hAnsi="Times New Roman" w:cs="Times New Roman"/>
                <w:sz w:val="24"/>
                <w:szCs w:val="24"/>
              </w:rPr>
              <w:t xml:space="preserve">объект </w:t>
            </w:r>
          </w:p>
        </w:tc>
        <w:tc>
          <w:tcPr>
            <w:tcW w:w="2019" w:type="dxa"/>
          </w:tcPr>
          <w:p w:rsidR="00FA49F3" w:rsidRPr="00C15B18" w:rsidRDefault="00FA49F3" w:rsidP="005E31D3">
            <w:pPr>
              <w:spacing w:after="0" w:line="240" w:lineRule="auto"/>
              <w:jc w:val="center"/>
              <w:rPr>
                <w:rFonts w:ascii="Times New Roman" w:eastAsia="Times New Roman" w:hAnsi="Times New Roman" w:cs="Times New Roman"/>
                <w:sz w:val="24"/>
                <w:szCs w:val="24"/>
              </w:rPr>
            </w:pPr>
            <w:r w:rsidRPr="00C15B18">
              <w:rPr>
                <w:rFonts w:ascii="Times New Roman" w:eastAsia="Times New Roman" w:hAnsi="Times New Roman" w:cs="Times New Roman"/>
                <w:sz w:val="24"/>
                <w:szCs w:val="24"/>
              </w:rPr>
              <w:t>1</w:t>
            </w:r>
            <w:r w:rsidRPr="00C15B18">
              <w:rPr>
                <w:rFonts w:ascii="Times New Roman" w:hAnsi="Times New Roman" w:cs="Times New Roman"/>
                <w:sz w:val="24"/>
                <w:szCs w:val="24"/>
              </w:rPr>
              <w:t xml:space="preserve"> на населенный пункт</w:t>
            </w:r>
          </w:p>
        </w:tc>
        <w:tc>
          <w:tcPr>
            <w:tcW w:w="3686" w:type="dxa"/>
          </w:tcPr>
          <w:p w:rsidR="00FA49F3" w:rsidRPr="00C15B18" w:rsidRDefault="00FA49F3" w:rsidP="005E31D3">
            <w:pPr>
              <w:spacing w:after="0" w:line="240" w:lineRule="auto"/>
              <w:jc w:val="center"/>
              <w:rPr>
                <w:rFonts w:ascii="Times New Roman" w:eastAsia="Times New Roman" w:hAnsi="Times New Roman" w:cs="Times New Roman"/>
                <w:sz w:val="24"/>
                <w:szCs w:val="24"/>
              </w:rPr>
            </w:pPr>
            <w:r w:rsidRPr="00C15B18">
              <w:rPr>
                <w:rFonts w:ascii="Times New Roman" w:eastAsia="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bl>
    <w:p w:rsidR="00FA49F3" w:rsidRPr="00C15B18" w:rsidRDefault="00FA49F3" w:rsidP="00FA49F3">
      <w:pPr>
        <w:pStyle w:val="ConsPlusCell"/>
        <w:spacing w:before="120"/>
        <w:ind w:firstLine="709"/>
        <w:jc w:val="both"/>
      </w:pPr>
      <w:r w:rsidRPr="00C15B18">
        <w:rPr>
          <w:color w:val="000000"/>
        </w:rPr>
        <w:t>Согласно СП 42.13330.2011, 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Стоит отметить, в</w:t>
      </w:r>
      <w:r w:rsidRPr="00C15B18">
        <w:t xml:space="preserve"> сельских населенных пунктах экономически целесообразно размещение открытых спортивных площадок, спортивных залов в зданиях общеобразовательных школ. Таким образом, следует брать большее значение в амплитуде нормативных значений для обеспеченности спортивными залами и бассейнами с размещением одного многофункционального спортивно-досугового комплекса с бассейном в административном центре. Следует предусмотреть минимально один стадион на группу населенных пунктов.</w:t>
      </w:r>
    </w:p>
    <w:p w:rsidR="00AD49BB" w:rsidRPr="00C15B18" w:rsidRDefault="00FA49F3" w:rsidP="00FA49F3">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xml:space="preserve">Стадионы, спортзалы, бассейны являются объектами периодического пользования. Согласно </w:t>
      </w:r>
      <w:r w:rsidRPr="00C15B18">
        <w:rPr>
          <w:rFonts w:ascii="Times New Roman" w:eastAsia="Times New Roman" w:hAnsi="Times New Roman" w:cs="Times New Roman"/>
          <w:sz w:val="24"/>
          <w:szCs w:val="24"/>
        </w:rPr>
        <w:t>СП 42.13330.2011, радиус обслуживания</w:t>
      </w:r>
      <w:r w:rsidRPr="00C15B18">
        <w:rPr>
          <w:rFonts w:ascii="Times New Roman" w:hAnsi="Times New Roman" w:cs="Times New Roman"/>
          <w:color w:val="000000"/>
          <w:sz w:val="24"/>
          <w:szCs w:val="24"/>
        </w:rPr>
        <w:t xml:space="preserve"> физкультурно-спортивных центров жилых районов составляет 1500 м. Учитывая </w:t>
      </w:r>
      <w:proofErr w:type="spellStart"/>
      <w:r w:rsidRPr="00C15B18">
        <w:rPr>
          <w:rFonts w:ascii="Times New Roman" w:hAnsi="Times New Roman" w:cs="Times New Roman"/>
          <w:color w:val="000000"/>
          <w:sz w:val="24"/>
          <w:szCs w:val="24"/>
        </w:rPr>
        <w:t>мелкоселенность</w:t>
      </w:r>
      <w:proofErr w:type="spellEnd"/>
      <w:r w:rsidRPr="00C15B18">
        <w:rPr>
          <w:rFonts w:ascii="Times New Roman" w:hAnsi="Times New Roman" w:cs="Times New Roman"/>
          <w:color w:val="000000"/>
          <w:sz w:val="24"/>
          <w:szCs w:val="24"/>
        </w:rPr>
        <w:t xml:space="preserve"> населенных пунктов муниципального образования, целесообразно размещение спортивных объектов в радиусе 30-минутной </w:t>
      </w:r>
      <w:proofErr w:type="spellStart"/>
      <w:r w:rsidRPr="00C15B18">
        <w:rPr>
          <w:rFonts w:ascii="Times New Roman" w:hAnsi="Times New Roman" w:cs="Times New Roman"/>
          <w:color w:val="000000"/>
          <w:sz w:val="24"/>
          <w:szCs w:val="24"/>
        </w:rPr>
        <w:t>пешеходно</w:t>
      </w:r>
      <w:proofErr w:type="spellEnd"/>
      <w:r w:rsidRPr="00C15B18">
        <w:rPr>
          <w:rFonts w:ascii="Times New Roman" w:hAnsi="Times New Roman" w:cs="Times New Roman"/>
          <w:color w:val="000000"/>
          <w:sz w:val="24"/>
          <w:szCs w:val="24"/>
        </w:rPr>
        <w:t>-транспортной доступности. При этом</w:t>
      </w:r>
      <w:proofErr w:type="gramStart"/>
      <w:r w:rsidRPr="00C15B18">
        <w:rPr>
          <w:rFonts w:ascii="Times New Roman" w:hAnsi="Times New Roman" w:cs="Times New Roman"/>
          <w:color w:val="000000"/>
          <w:sz w:val="24"/>
          <w:szCs w:val="24"/>
        </w:rPr>
        <w:t>,</w:t>
      </w:r>
      <w:proofErr w:type="gramEnd"/>
      <w:r w:rsidRPr="00C15B18">
        <w:rPr>
          <w:rFonts w:ascii="Times New Roman" w:hAnsi="Times New Roman" w:cs="Times New Roman"/>
          <w:color w:val="000000"/>
          <w:sz w:val="24"/>
          <w:szCs w:val="24"/>
        </w:rPr>
        <w:t xml:space="preserve"> доступность спортивных </w:t>
      </w:r>
      <w:r w:rsidRPr="00C15B18">
        <w:rPr>
          <w:rFonts w:ascii="Times New Roman" w:hAnsi="Times New Roman" w:cs="Times New Roman"/>
          <w:color w:val="000000"/>
          <w:sz w:val="24"/>
          <w:szCs w:val="24"/>
        </w:rPr>
        <w:lastRenderedPageBreak/>
        <w:t>объектов в административном центре будет пешеходная в пределах 1000 м, доступность открытых спортивных площадок в других населенных пунктах - также в пределах 1000 м.</w:t>
      </w:r>
    </w:p>
    <w:p w:rsidR="00584F23" w:rsidRPr="00C15B18" w:rsidRDefault="003F674B" w:rsidP="003F674B">
      <w:pPr>
        <w:spacing w:before="120" w:after="120" w:line="240" w:lineRule="auto"/>
        <w:ind w:firstLine="709"/>
        <w:jc w:val="both"/>
        <w:rPr>
          <w:rFonts w:ascii="Times New Roman" w:hAnsi="Times New Roman" w:cs="Times New Roman"/>
          <w:b/>
          <w:sz w:val="24"/>
          <w:szCs w:val="24"/>
        </w:rPr>
      </w:pPr>
      <w:r w:rsidRPr="00C15B18">
        <w:rPr>
          <w:rFonts w:ascii="Times New Roman" w:hAnsi="Times New Roman" w:cs="Times New Roman"/>
          <w:b/>
          <w:sz w:val="24"/>
          <w:szCs w:val="24"/>
        </w:rPr>
        <w:t>Раздел I</w:t>
      </w:r>
      <w:r w:rsidR="00FA49F3" w:rsidRPr="00C15B18">
        <w:rPr>
          <w:rFonts w:ascii="Times New Roman" w:hAnsi="Times New Roman" w:cs="Times New Roman"/>
          <w:b/>
          <w:sz w:val="24"/>
          <w:szCs w:val="24"/>
          <w:lang w:val="en-US"/>
        </w:rPr>
        <w:t>II</w:t>
      </w:r>
      <w:r w:rsidRPr="00C15B18">
        <w:rPr>
          <w:rFonts w:ascii="Times New Roman" w:hAnsi="Times New Roman" w:cs="Times New Roman"/>
          <w:b/>
          <w:sz w:val="24"/>
          <w:szCs w:val="24"/>
        </w:rPr>
        <w:t xml:space="preserve">. </w:t>
      </w:r>
      <w:r w:rsidR="00584F23" w:rsidRPr="00C15B18">
        <w:rPr>
          <w:rFonts w:ascii="Times New Roman" w:hAnsi="Times New Roman" w:cs="Times New Roman"/>
          <w:b/>
          <w:sz w:val="24"/>
          <w:szCs w:val="24"/>
        </w:rPr>
        <w:t>Объе</w:t>
      </w:r>
      <w:r w:rsidR="00864823" w:rsidRPr="00C15B18">
        <w:rPr>
          <w:rFonts w:ascii="Times New Roman" w:hAnsi="Times New Roman" w:cs="Times New Roman"/>
          <w:b/>
          <w:sz w:val="24"/>
          <w:szCs w:val="24"/>
        </w:rPr>
        <w:t>кты культуры и искусства</w:t>
      </w:r>
    </w:p>
    <w:p w:rsidR="00584F23" w:rsidRPr="00C15B18" w:rsidRDefault="00416478" w:rsidP="003F674B">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xml:space="preserve">Глава </w:t>
      </w:r>
      <w:r w:rsidR="00FA49F3" w:rsidRPr="00C15B18">
        <w:rPr>
          <w:rFonts w:ascii="Times New Roman" w:hAnsi="Times New Roman" w:cs="Times New Roman"/>
          <w:sz w:val="24"/>
          <w:szCs w:val="24"/>
        </w:rPr>
        <w:t>6</w:t>
      </w:r>
      <w:r w:rsidR="00864823" w:rsidRPr="00C15B18">
        <w:rPr>
          <w:rFonts w:ascii="Times New Roman" w:hAnsi="Times New Roman" w:cs="Times New Roman"/>
          <w:sz w:val="24"/>
          <w:szCs w:val="24"/>
        </w:rPr>
        <w:t xml:space="preserve">. </w:t>
      </w:r>
      <w:r w:rsidR="00584F23" w:rsidRPr="00C15B18">
        <w:rPr>
          <w:rFonts w:ascii="Times New Roman" w:hAnsi="Times New Roman" w:cs="Times New Roman"/>
          <w:sz w:val="24"/>
          <w:szCs w:val="24"/>
        </w:rPr>
        <w:t xml:space="preserve">Расчетные показатели минимально допустимого уровня обеспеченности объектами культуры и искусства </w:t>
      </w:r>
      <w:r w:rsidR="00A172B6" w:rsidRPr="00C15B18">
        <w:rPr>
          <w:rFonts w:ascii="Times New Roman" w:hAnsi="Times New Roman" w:cs="Times New Roman"/>
          <w:sz w:val="24"/>
          <w:szCs w:val="24"/>
        </w:rPr>
        <w:t xml:space="preserve">местного значения для населения </w:t>
      </w:r>
      <w:proofErr w:type="spellStart"/>
      <w:r w:rsidR="00A172B6" w:rsidRPr="00C15B18">
        <w:rPr>
          <w:rFonts w:ascii="Times New Roman" w:hAnsi="Times New Roman" w:cs="Times New Roman"/>
          <w:sz w:val="24"/>
          <w:szCs w:val="24"/>
        </w:rPr>
        <w:t>Усть-Балейского</w:t>
      </w:r>
      <w:proofErr w:type="spellEnd"/>
      <w:r w:rsidR="00A172B6" w:rsidRPr="00C15B18">
        <w:rPr>
          <w:rFonts w:ascii="Times New Roman" w:hAnsi="Times New Roman" w:cs="Times New Roman"/>
          <w:sz w:val="24"/>
          <w:szCs w:val="24"/>
        </w:rPr>
        <w:t xml:space="preserve"> сельского поселения</w:t>
      </w:r>
    </w:p>
    <w:p w:rsidR="00864823" w:rsidRPr="00C15B18" w:rsidRDefault="00864823" w:rsidP="003F674B">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xml:space="preserve">Таблица </w:t>
      </w:r>
      <w:r w:rsidR="00FA49F3" w:rsidRPr="00C15B18">
        <w:rPr>
          <w:rFonts w:ascii="Times New Roman" w:hAnsi="Times New Roman" w:cs="Times New Roman"/>
          <w:sz w:val="24"/>
          <w:szCs w:val="24"/>
        </w:rPr>
        <w:t>9</w:t>
      </w:r>
      <w:r w:rsidR="00FA434A" w:rsidRPr="00C15B18">
        <w:rPr>
          <w:rFonts w:ascii="Times New Roman" w:hAnsi="Times New Roman" w:cs="Times New Roman"/>
          <w:sz w:val="24"/>
          <w:szCs w:val="24"/>
        </w:rPr>
        <w:t xml:space="preserve">. </w:t>
      </w:r>
      <w:r w:rsidRPr="00C15B18">
        <w:rPr>
          <w:rFonts w:ascii="Times New Roman" w:hAnsi="Times New Roman" w:cs="Times New Roman"/>
          <w:sz w:val="24"/>
          <w:szCs w:val="24"/>
        </w:rPr>
        <w:t>- Обоснование расчетных показателей минимально допустимого уровня обеспеченности объектами культуры и искусства</w:t>
      </w:r>
    </w:p>
    <w:tbl>
      <w:tblPr>
        <w:tblStyle w:val="11"/>
        <w:tblW w:w="4888" w:type="pct"/>
        <w:tblInd w:w="108" w:type="dxa"/>
        <w:tblLayout w:type="fixed"/>
        <w:tblLook w:val="0000" w:firstRow="0" w:lastRow="0" w:firstColumn="0" w:lastColumn="0" w:noHBand="0" w:noVBand="0"/>
      </w:tblPr>
      <w:tblGrid>
        <w:gridCol w:w="1795"/>
        <w:gridCol w:w="1237"/>
        <w:gridCol w:w="2214"/>
        <w:gridCol w:w="4111"/>
      </w:tblGrid>
      <w:tr w:rsidR="00AB5A0D" w:rsidRPr="00C15B18" w:rsidTr="00864823">
        <w:trPr>
          <w:trHeight w:val="741"/>
        </w:trPr>
        <w:tc>
          <w:tcPr>
            <w:tcW w:w="959" w:type="pct"/>
          </w:tcPr>
          <w:p w:rsidR="00AB5A0D" w:rsidRPr="00C15B18" w:rsidRDefault="00AB5A0D" w:rsidP="003F674B">
            <w:pPr>
              <w:ind w:right="-12"/>
              <w:rPr>
                <w:bCs/>
                <w:color w:val="000000"/>
                <w:sz w:val="22"/>
                <w:szCs w:val="22"/>
              </w:rPr>
            </w:pPr>
            <w:r w:rsidRPr="00C15B18">
              <w:rPr>
                <w:bCs/>
                <w:color w:val="000000"/>
                <w:sz w:val="22"/>
                <w:szCs w:val="22"/>
              </w:rPr>
              <w:t>Наименование</w:t>
            </w:r>
          </w:p>
        </w:tc>
        <w:tc>
          <w:tcPr>
            <w:tcW w:w="661" w:type="pct"/>
          </w:tcPr>
          <w:p w:rsidR="00AB5A0D" w:rsidRPr="00C15B18" w:rsidRDefault="00AB5A0D" w:rsidP="003F674B">
            <w:pPr>
              <w:rPr>
                <w:bCs/>
                <w:color w:val="000000"/>
                <w:sz w:val="22"/>
                <w:szCs w:val="22"/>
              </w:rPr>
            </w:pPr>
            <w:r w:rsidRPr="00C15B18">
              <w:rPr>
                <w:bCs/>
                <w:color w:val="000000"/>
                <w:sz w:val="22"/>
                <w:szCs w:val="22"/>
              </w:rPr>
              <w:t>Единица измерения</w:t>
            </w:r>
          </w:p>
        </w:tc>
        <w:tc>
          <w:tcPr>
            <w:tcW w:w="1183" w:type="pct"/>
          </w:tcPr>
          <w:p w:rsidR="00AB5A0D" w:rsidRPr="00C15B18" w:rsidRDefault="00AB5A0D" w:rsidP="003F674B">
            <w:pPr>
              <w:ind w:right="-108"/>
              <w:jc w:val="center"/>
              <w:rPr>
                <w:color w:val="000000"/>
                <w:sz w:val="22"/>
                <w:szCs w:val="22"/>
              </w:rPr>
            </w:pPr>
            <w:r w:rsidRPr="00C15B18">
              <w:rPr>
                <w:color w:val="000000"/>
                <w:sz w:val="22"/>
                <w:szCs w:val="22"/>
              </w:rPr>
              <w:t>Значение</w:t>
            </w:r>
          </w:p>
        </w:tc>
        <w:tc>
          <w:tcPr>
            <w:tcW w:w="2197" w:type="pct"/>
          </w:tcPr>
          <w:p w:rsidR="00AB5A0D" w:rsidRPr="00C15B18" w:rsidRDefault="00AB5A0D" w:rsidP="003F674B">
            <w:pPr>
              <w:ind w:right="-108"/>
              <w:jc w:val="center"/>
              <w:rPr>
                <w:color w:val="000000"/>
                <w:sz w:val="22"/>
                <w:szCs w:val="22"/>
              </w:rPr>
            </w:pPr>
            <w:r w:rsidRPr="00C15B18">
              <w:rPr>
                <w:color w:val="000000"/>
                <w:sz w:val="22"/>
                <w:szCs w:val="22"/>
              </w:rPr>
              <w:t>Обоснование</w:t>
            </w:r>
          </w:p>
        </w:tc>
      </w:tr>
      <w:tr w:rsidR="00AB5A0D" w:rsidRPr="00C15B18" w:rsidTr="00864823">
        <w:trPr>
          <w:trHeight w:val="524"/>
        </w:trPr>
        <w:tc>
          <w:tcPr>
            <w:tcW w:w="959" w:type="pct"/>
            <w:vMerge w:val="restart"/>
          </w:tcPr>
          <w:p w:rsidR="00AB5A0D" w:rsidRPr="00C15B18" w:rsidRDefault="00AB5A0D" w:rsidP="003F674B">
            <w:pPr>
              <w:ind w:right="-12"/>
              <w:rPr>
                <w:bCs/>
                <w:color w:val="000000"/>
                <w:sz w:val="22"/>
                <w:szCs w:val="22"/>
              </w:rPr>
            </w:pPr>
            <w:r w:rsidRPr="00C15B18">
              <w:rPr>
                <w:bCs/>
                <w:color w:val="000000"/>
                <w:sz w:val="22"/>
                <w:szCs w:val="22"/>
              </w:rPr>
              <w:t xml:space="preserve">Муниципальные библиотеки </w:t>
            </w:r>
          </w:p>
        </w:tc>
        <w:tc>
          <w:tcPr>
            <w:tcW w:w="661" w:type="pct"/>
          </w:tcPr>
          <w:p w:rsidR="00AB5A0D" w:rsidRPr="00C15B18" w:rsidRDefault="00AB5A0D" w:rsidP="003F674B">
            <w:pPr>
              <w:jc w:val="center"/>
              <w:rPr>
                <w:bCs/>
                <w:color w:val="000000"/>
                <w:sz w:val="22"/>
                <w:szCs w:val="22"/>
              </w:rPr>
            </w:pPr>
            <w:r w:rsidRPr="00C15B18">
              <w:rPr>
                <w:bCs/>
                <w:color w:val="000000"/>
                <w:sz w:val="22"/>
                <w:szCs w:val="22"/>
              </w:rPr>
              <w:t>Объект</w:t>
            </w:r>
          </w:p>
        </w:tc>
        <w:tc>
          <w:tcPr>
            <w:tcW w:w="1183" w:type="pct"/>
          </w:tcPr>
          <w:p w:rsidR="00AB5A0D" w:rsidRPr="00C15B18" w:rsidRDefault="00AB5A0D" w:rsidP="003F674B">
            <w:pPr>
              <w:ind w:right="-108"/>
              <w:jc w:val="center"/>
              <w:rPr>
                <w:color w:val="000000"/>
                <w:sz w:val="22"/>
                <w:szCs w:val="22"/>
              </w:rPr>
            </w:pPr>
            <w:r w:rsidRPr="00C15B18">
              <w:rPr>
                <w:color w:val="000000"/>
                <w:sz w:val="22"/>
                <w:szCs w:val="22"/>
              </w:rPr>
              <w:t>1 на 10 тыс. жителей, 1 на 5,5 тыс. детей, 1 на 17 тыс. жителей 15-24 лет</w:t>
            </w:r>
          </w:p>
        </w:tc>
        <w:tc>
          <w:tcPr>
            <w:tcW w:w="2197" w:type="pct"/>
            <w:vMerge w:val="restart"/>
          </w:tcPr>
          <w:p w:rsidR="00AB5A0D" w:rsidRPr="00C15B18" w:rsidRDefault="00AB5A0D" w:rsidP="003F674B">
            <w:pPr>
              <w:ind w:right="-108"/>
              <w:jc w:val="center"/>
              <w:rPr>
                <w:color w:val="000000"/>
                <w:sz w:val="22"/>
                <w:szCs w:val="22"/>
              </w:rPr>
            </w:pPr>
            <w:r w:rsidRPr="00C15B18">
              <w:rPr>
                <w:color w:val="000000"/>
                <w:sz w:val="22"/>
                <w:szCs w:val="22"/>
              </w:rPr>
              <w:t>Методика определения нормативной потребности субъектов РФ в объектах социальной инфраструктуры, утвержденная распоряжением Правительства РФ от 19.10.1999 №1683-р (в ред. Распоряжения Правительства РФ от 23.11.2009 №1767-р)</w:t>
            </w:r>
          </w:p>
        </w:tc>
      </w:tr>
      <w:tr w:rsidR="00AB5A0D" w:rsidRPr="00C15B18" w:rsidTr="00864823">
        <w:trPr>
          <w:trHeight w:val="387"/>
        </w:trPr>
        <w:tc>
          <w:tcPr>
            <w:tcW w:w="959" w:type="pct"/>
            <w:vMerge/>
          </w:tcPr>
          <w:p w:rsidR="00AB5A0D" w:rsidRPr="00C15B18" w:rsidRDefault="00AB5A0D" w:rsidP="003F674B">
            <w:pPr>
              <w:ind w:right="-12"/>
              <w:rPr>
                <w:bCs/>
                <w:color w:val="000000"/>
              </w:rPr>
            </w:pPr>
          </w:p>
        </w:tc>
        <w:tc>
          <w:tcPr>
            <w:tcW w:w="661" w:type="pct"/>
          </w:tcPr>
          <w:p w:rsidR="00AB5A0D" w:rsidRPr="00C15B18" w:rsidRDefault="00AB5A0D" w:rsidP="003F674B">
            <w:pPr>
              <w:spacing w:after="200" w:line="276" w:lineRule="auto"/>
              <w:jc w:val="center"/>
              <w:rPr>
                <w:bCs/>
                <w:color w:val="000000"/>
                <w:sz w:val="22"/>
                <w:szCs w:val="22"/>
              </w:rPr>
            </w:pPr>
            <w:r w:rsidRPr="00C15B18">
              <w:rPr>
                <w:bCs/>
                <w:color w:val="000000"/>
              </w:rPr>
              <w:t>тыс. ед. хранения</w:t>
            </w:r>
          </w:p>
        </w:tc>
        <w:tc>
          <w:tcPr>
            <w:tcW w:w="1183" w:type="pct"/>
          </w:tcPr>
          <w:p w:rsidR="00AB5A0D" w:rsidRPr="00C15B18" w:rsidRDefault="00AB5A0D" w:rsidP="003F674B">
            <w:pPr>
              <w:spacing w:after="200" w:line="276" w:lineRule="auto"/>
              <w:ind w:right="-108"/>
              <w:jc w:val="center"/>
              <w:rPr>
                <w:color w:val="000000"/>
                <w:sz w:val="22"/>
                <w:szCs w:val="22"/>
              </w:rPr>
            </w:pPr>
            <w:r w:rsidRPr="00C15B18">
              <w:rPr>
                <w:color w:val="000000"/>
              </w:rPr>
              <w:t>5</w:t>
            </w:r>
          </w:p>
        </w:tc>
        <w:tc>
          <w:tcPr>
            <w:tcW w:w="2197" w:type="pct"/>
            <w:vMerge/>
          </w:tcPr>
          <w:p w:rsidR="00AB5A0D" w:rsidRPr="00C15B18" w:rsidRDefault="00AB5A0D" w:rsidP="003F674B">
            <w:pPr>
              <w:ind w:right="-108"/>
              <w:jc w:val="center"/>
              <w:rPr>
                <w:color w:val="000000"/>
              </w:rPr>
            </w:pPr>
          </w:p>
        </w:tc>
      </w:tr>
      <w:tr w:rsidR="00AB5A0D" w:rsidRPr="00C15B18" w:rsidTr="00864823">
        <w:trPr>
          <w:trHeight w:val="416"/>
        </w:trPr>
        <w:tc>
          <w:tcPr>
            <w:tcW w:w="959" w:type="pct"/>
          </w:tcPr>
          <w:p w:rsidR="00AB5A0D" w:rsidRPr="00C15B18" w:rsidRDefault="00AB5A0D" w:rsidP="003F674B">
            <w:pPr>
              <w:ind w:right="-12"/>
              <w:rPr>
                <w:bCs/>
                <w:color w:val="000000"/>
                <w:sz w:val="22"/>
                <w:szCs w:val="22"/>
              </w:rPr>
            </w:pPr>
            <w:r w:rsidRPr="00C15B18">
              <w:rPr>
                <w:bCs/>
                <w:color w:val="000000"/>
                <w:sz w:val="22"/>
                <w:szCs w:val="22"/>
              </w:rPr>
              <w:t>Муниципальные музеи</w:t>
            </w:r>
          </w:p>
        </w:tc>
        <w:tc>
          <w:tcPr>
            <w:tcW w:w="661" w:type="pct"/>
          </w:tcPr>
          <w:p w:rsidR="00AB5A0D" w:rsidRPr="00C15B18" w:rsidRDefault="00AB5A0D" w:rsidP="003F674B">
            <w:pPr>
              <w:jc w:val="center"/>
              <w:rPr>
                <w:bCs/>
                <w:color w:val="000000"/>
                <w:sz w:val="22"/>
                <w:szCs w:val="22"/>
              </w:rPr>
            </w:pPr>
            <w:r w:rsidRPr="00C15B18">
              <w:rPr>
                <w:bCs/>
                <w:color w:val="000000"/>
                <w:sz w:val="22"/>
                <w:szCs w:val="22"/>
              </w:rPr>
              <w:t>Объект</w:t>
            </w:r>
          </w:p>
        </w:tc>
        <w:tc>
          <w:tcPr>
            <w:tcW w:w="1183" w:type="pct"/>
          </w:tcPr>
          <w:p w:rsidR="00AB5A0D" w:rsidRPr="00C15B18" w:rsidRDefault="00AB5A0D" w:rsidP="003F674B">
            <w:pPr>
              <w:ind w:right="-108"/>
              <w:jc w:val="center"/>
              <w:rPr>
                <w:color w:val="000000"/>
                <w:sz w:val="22"/>
                <w:szCs w:val="22"/>
              </w:rPr>
            </w:pPr>
            <w:r w:rsidRPr="00C15B18">
              <w:rPr>
                <w:color w:val="000000"/>
                <w:sz w:val="22"/>
                <w:szCs w:val="22"/>
              </w:rPr>
              <w:t>1 на 25 тыс. человек</w:t>
            </w:r>
          </w:p>
        </w:tc>
        <w:tc>
          <w:tcPr>
            <w:tcW w:w="2197" w:type="pct"/>
            <w:vMerge/>
          </w:tcPr>
          <w:p w:rsidR="00AB5A0D" w:rsidRPr="00C15B18" w:rsidRDefault="00AB5A0D" w:rsidP="003F674B">
            <w:pPr>
              <w:jc w:val="center"/>
              <w:rPr>
                <w:color w:val="000000"/>
                <w:sz w:val="22"/>
                <w:szCs w:val="22"/>
              </w:rPr>
            </w:pPr>
          </w:p>
        </w:tc>
      </w:tr>
      <w:tr w:rsidR="00AB5A0D" w:rsidRPr="00C15B18" w:rsidTr="00864823">
        <w:trPr>
          <w:trHeight w:val="533"/>
        </w:trPr>
        <w:tc>
          <w:tcPr>
            <w:tcW w:w="959" w:type="pct"/>
          </w:tcPr>
          <w:p w:rsidR="00AB5A0D" w:rsidRPr="00C15B18" w:rsidRDefault="00AB5A0D" w:rsidP="003F674B">
            <w:pPr>
              <w:ind w:right="-154"/>
              <w:rPr>
                <w:bCs/>
                <w:color w:val="000000"/>
                <w:sz w:val="22"/>
                <w:szCs w:val="22"/>
              </w:rPr>
            </w:pPr>
            <w:r w:rsidRPr="00C15B18">
              <w:rPr>
                <w:bCs/>
                <w:color w:val="000000"/>
                <w:sz w:val="22"/>
                <w:szCs w:val="22"/>
              </w:rPr>
              <w:t>Учреждения культурно-досугового типа</w:t>
            </w:r>
          </w:p>
        </w:tc>
        <w:tc>
          <w:tcPr>
            <w:tcW w:w="661" w:type="pct"/>
          </w:tcPr>
          <w:p w:rsidR="00AB5A0D" w:rsidRPr="00C15B18" w:rsidRDefault="00AB5A0D" w:rsidP="003F674B">
            <w:pPr>
              <w:ind w:left="-109" w:right="-107"/>
              <w:jc w:val="center"/>
              <w:rPr>
                <w:bCs/>
                <w:color w:val="000000"/>
                <w:sz w:val="22"/>
                <w:szCs w:val="22"/>
              </w:rPr>
            </w:pPr>
            <w:r w:rsidRPr="00C15B18">
              <w:rPr>
                <w:bCs/>
                <w:color w:val="000000"/>
                <w:sz w:val="22"/>
                <w:szCs w:val="22"/>
              </w:rPr>
              <w:t>Зрительские места</w:t>
            </w:r>
          </w:p>
        </w:tc>
        <w:tc>
          <w:tcPr>
            <w:tcW w:w="1183" w:type="pct"/>
          </w:tcPr>
          <w:p w:rsidR="00AB5A0D" w:rsidRPr="00C15B18" w:rsidRDefault="00AB5A0D" w:rsidP="003F674B">
            <w:pPr>
              <w:ind w:right="-108"/>
              <w:jc w:val="center"/>
              <w:rPr>
                <w:color w:val="000000"/>
                <w:sz w:val="22"/>
                <w:szCs w:val="22"/>
              </w:rPr>
            </w:pPr>
            <w:r w:rsidRPr="00C15B18">
              <w:rPr>
                <w:color w:val="000000"/>
                <w:sz w:val="22"/>
                <w:szCs w:val="22"/>
              </w:rPr>
              <w:t>80 на 1 тыс. жителей</w:t>
            </w:r>
          </w:p>
        </w:tc>
        <w:tc>
          <w:tcPr>
            <w:tcW w:w="2197" w:type="pct"/>
          </w:tcPr>
          <w:p w:rsidR="00AB5A0D" w:rsidRPr="00C15B18" w:rsidRDefault="00AB5A0D" w:rsidP="003F674B">
            <w:pPr>
              <w:jc w:val="center"/>
              <w:rPr>
                <w:color w:val="000000"/>
                <w:sz w:val="22"/>
                <w:szCs w:val="22"/>
              </w:rPr>
            </w:pPr>
            <w:r w:rsidRPr="00C15B18">
              <w:rPr>
                <w:color w:val="000000"/>
                <w:sz w:val="22"/>
                <w:szCs w:val="22"/>
              </w:rPr>
              <w:t>СП 42.13330.2011 Градостроительство. Планировка и застройка городских и сельских поселений (Приложение Ж)</w:t>
            </w:r>
          </w:p>
        </w:tc>
      </w:tr>
    </w:tbl>
    <w:p w:rsidR="00FA49F3" w:rsidRPr="00C15B18" w:rsidRDefault="00095E35" w:rsidP="00FA49F3">
      <w:pPr>
        <w:spacing w:before="120" w:after="0" w:line="240" w:lineRule="auto"/>
        <w:ind w:firstLine="567"/>
        <w:jc w:val="both"/>
        <w:rPr>
          <w:rFonts w:ascii="Times New Roman" w:hAnsi="Times New Roman" w:cs="Times New Roman"/>
          <w:color w:val="000000"/>
          <w:sz w:val="24"/>
          <w:szCs w:val="24"/>
        </w:rPr>
      </w:pPr>
      <w:r w:rsidRPr="00C15B18">
        <w:rPr>
          <w:rFonts w:ascii="Times New Roman" w:hAnsi="Times New Roman" w:cs="Times New Roman"/>
          <w:color w:val="000000"/>
          <w:sz w:val="24"/>
          <w:szCs w:val="24"/>
        </w:rPr>
        <w:t>Муниципальный музей может быть образован при наличии со</w:t>
      </w:r>
      <w:r w:rsidR="003F674B" w:rsidRPr="00C15B18">
        <w:rPr>
          <w:rFonts w:ascii="Times New Roman" w:hAnsi="Times New Roman" w:cs="Times New Roman"/>
          <w:color w:val="000000"/>
          <w:sz w:val="24"/>
          <w:szCs w:val="24"/>
        </w:rPr>
        <w:t>о</w:t>
      </w:r>
      <w:r w:rsidRPr="00C15B18">
        <w:rPr>
          <w:rFonts w:ascii="Times New Roman" w:hAnsi="Times New Roman" w:cs="Times New Roman"/>
          <w:color w:val="000000"/>
          <w:sz w:val="24"/>
          <w:szCs w:val="24"/>
        </w:rPr>
        <w:t xml:space="preserve">тветствующих фондов. </w:t>
      </w:r>
      <w:r w:rsidR="003F674B" w:rsidRPr="00C15B18">
        <w:rPr>
          <w:rFonts w:ascii="Times New Roman" w:hAnsi="Times New Roman" w:cs="Times New Roman"/>
          <w:color w:val="000000"/>
          <w:sz w:val="24"/>
          <w:szCs w:val="24"/>
        </w:rPr>
        <w:t xml:space="preserve">Муниципальный архив может быть </w:t>
      </w:r>
      <w:r w:rsidRPr="00C15B18">
        <w:rPr>
          <w:rFonts w:ascii="Times New Roman" w:hAnsi="Times New Roman" w:cs="Times New Roman"/>
          <w:color w:val="000000"/>
          <w:sz w:val="24"/>
          <w:szCs w:val="24"/>
        </w:rPr>
        <w:t>объектом муниципального района.</w:t>
      </w:r>
      <w:r w:rsidR="00FA49F3" w:rsidRPr="00C15B18">
        <w:rPr>
          <w:rFonts w:ascii="Times New Roman" w:hAnsi="Times New Roman" w:cs="Times New Roman"/>
          <w:color w:val="000000"/>
          <w:sz w:val="24"/>
          <w:szCs w:val="24"/>
        </w:rPr>
        <w:t xml:space="preserve"> К вопросам местного значения сельского поселения относится формирования архивных фондов поселения.</w:t>
      </w:r>
    </w:p>
    <w:p w:rsidR="00AD49BB" w:rsidRPr="00C15B18" w:rsidRDefault="00AD49BB" w:rsidP="004179EA">
      <w:pPr>
        <w:spacing w:after="0" w:line="240" w:lineRule="auto"/>
        <w:ind w:firstLine="567"/>
        <w:jc w:val="both"/>
        <w:rPr>
          <w:rFonts w:ascii="Times New Roman" w:hAnsi="Times New Roman" w:cs="Times New Roman"/>
          <w:color w:val="000000"/>
          <w:sz w:val="24"/>
          <w:szCs w:val="24"/>
        </w:rPr>
      </w:pPr>
      <w:r w:rsidRPr="00C15B18">
        <w:rPr>
          <w:rFonts w:ascii="Times New Roman" w:hAnsi="Times New Roman" w:cs="Times New Roman"/>
          <w:color w:val="000000"/>
          <w:sz w:val="24"/>
          <w:szCs w:val="24"/>
        </w:rPr>
        <w:t>Муницип</w:t>
      </w:r>
      <w:r w:rsidR="00FA49F3" w:rsidRPr="00C15B18">
        <w:rPr>
          <w:rFonts w:ascii="Times New Roman" w:hAnsi="Times New Roman" w:cs="Times New Roman"/>
          <w:color w:val="000000"/>
          <w:sz w:val="24"/>
          <w:szCs w:val="24"/>
        </w:rPr>
        <w:t>альные библиотеки, музеи</w:t>
      </w:r>
      <w:r w:rsidRPr="00C15B18">
        <w:rPr>
          <w:rFonts w:ascii="Times New Roman" w:hAnsi="Times New Roman" w:cs="Times New Roman"/>
          <w:color w:val="000000"/>
          <w:sz w:val="24"/>
          <w:szCs w:val="24"/>
        </w:rPr>
        <w:t xml:space="preserve"> являются объектами преимущественно периодического</w:t>
      </w:r>
      <w:r w:rsidR="00095E35" w:rsidRPr="00C15B18">
        <w:rPr>
          <w:rFonts w:ascii="Times New Roman" w:hAnsi="Times New Roman" w:cs="Times New Roman"/>
          <w:color w:val="000000"/>
          <w:sz w:val="24"/>
          <w:szCs w:val="24"/>
        </w:rPr>
        <w:t xml:space="preserve"> и эпизодического</w:t>
      </w:r>
      <w:r w:rsidRPr="00C15B18">
        <w:rPr>
          <w:rFonts w:ascii="Times New Roman" w:hAnsi="Times New Roman" w:cs="Times New Roman"/>
          <w:color w:val="000000"/>
          <w:sz w:val="24"/>
          <w:szCs w:val="24"/>
        </w:rPr>
        <w:t xml:space="preserve"> польз</w:t>
      </w:r>
      <w:r w:rsidR="00A172B6" w:rsidRPr="00C15B18">
        <w:rPr>
          <w:rFonts w:ascii="Times New Roman" w:hAnsi="Times New Roman" w:cs="Times New Roman"/>
          <w:color w:val="000000"/>
          <w:sz w:val="24"/>
          <w:szCs w:val="24"/>
        </w:rPr>
        <w:t>о</w:t>
      </w:r>
      <w:r w:rsidRPr="00C15B18">
        <w:rPr>
          <w:rFonts w:ascii="Times New Roman" w:hAnsi="Times New Roman" w:cs="Times New Roman"/>
          <w:color w:val="000000"/>
          <w:sz w:val="24"/>
          <w:szCs w:val="24"/>
        </w:rPr>
        <w:t>вания. Учреждения культурно-досугового типа - постоянного и периодического пользования.</w:t>
      </w:r>
      <w:r w:rsidR="00095E35" w:rsidRPr="00C15B18">
        <w:rPr>
          <w:rFonts w:ascii="Times New Roman" w:hAnsi="Times New Roman" w:cs="Times New Roman"/>
          <w:color w:val="000000"/>
          <w:sz w:val="24"/>
          <w:szCs w:val="24"/>
        </w:rPr>
        <w:t xml:space="preserve"> </w:t>
      </w:r>
      <w:r w:rsidR="00FA49F3" w:rsidRPr="00C15B18">
        <w:rPr>
          <w:rFonts w:ascii="Times New Roman" w:hAnsi="Times New Roman" w:cs="Times New Roman"/>
          <w:color w:val="000000"/>
          <w:sz w:val="24"/>
          <w:szCs w:val="24"/>
        </w:rPr>
        <w:t xml:space="preserve">В </w:t>
      </w:r>
      <w:proofErr w:type="spellStart"/>
      <w:r w:rsidR="00FA49F3" w:rsidRPr="00C15B18">
        <w:rPr>
          <w:rFonts w:ascii="Times New Roman" w:hAnsi="Times New Roman" w:cs="Times New Roman"/>
          <w:color w:val="000000"/>
          <w:sz w:val="24"/>
          <w:szCs w:val="24"/>
        </w:rPr>
        <w:t>Усть-Балейском</w:t>
      </w:r>
      <w:proofErr w:type="spellEnd"/>
      <w:r w:rsidR="00FA49F3" w:rsidRPr="00C15B18">
        <w:rPr>
          <w:rFonts w:ascii="Times New Roman" w:hAnsi="Times New Roman" w:cs="Times New Roman"/>
          <w:color w:val="000000"/>
          <w:sz w:val="24"/>
          <w:szCs w:val="24"/>
        </w:rPr>
        <w:t xml:space="preserve"> сельском поселении населенные пункты объединяются в две группы населенных пунктов для культурно-бытового обслуживания: </w:t>
      </w:r>
      <w:proofErr w:type="spellStart"/>
      <w:r w:rsidR="00FA49F3" w:rsidRPr="00C15B18">
        <w:rPr>
          <w:rFonts w:ascii="Times New Roman" w:hAnsi="Times New Roman" w:cs="Times New Roman"/>
          <w:color w:val="000000"/>
          <w:sz w:val="24"/>
          <w:szCs w:val="24"/>
        </w:rPr>
        <w:t>Усть</w:t>
      </w:r>
      <w:proofErr w:type="spellEnd"/>
      <w:r w:rsidR="00FA49F3" w:rsidRPr="00C15B18">
        <w:rPr>
          <w:rFonts w:ascii="Times New Roman" w:hAnsi="Times New Roman" w:cs="Times New Roman"/>
          <w:color w:val="000000"/>
          <w:sz w:val="24"/>
          <w:szCs w:val="24"/>
        </w:rPr>
        <w:t xml:space="preserve"> - Балей-Быкова и </w:t>
      </w:r>
      <w:proofErr w:type="spellStart"/>
      <w:r w:rsidR="00FA49F3" w:rsidRPr="00C15B18">
        <w:rPr>
          <w:rFonts w:ascii="Times New Roman" w:hAnsi="Times New Roman" w:cs="Times New Roman"/>
          <w:color w:val="000000"/>
          <w:sz w:val="24"/>
          <w:szCs w:val="24"/>
        </w:rPr>
        <w:t>Еловка</w:t>
      </w:r>
      <w:proofErr w:type="spellEnd"/>
      <w:r w:rsidR="00FA49F3" w:rsidRPr="00C15B18">
        <w:rPr>
          <w:rFonts w:ascii="Times New Roman" w:hAnsi="Times New Roman" w:cs="Times New Roman"/>
          <w:color w:val="000000"/>
          <w:sz w:val="24"/>
          <w:szCs w:val="24"/>
        </w:rPr>
        <w:t xml:space="preserve"> – </w:t>
      </w:r>
      <w:proofErr w:type="spellStart"/>
      <w:r w:rsidR="00FA49F3" w:rsidRPr="00C15B18">
        <w:rPr>
          <w:rFonts w:ascii="Times New Roman" w:hAnsi="Times New Roman" w:cs="Times New Roman"/>
          <w:color w:val="000000"/>
          <w:sz w:val="24"/>
          <w:szCs w:val="24"/>
        </w:rPr>
        <w:t>Зорино</w:t>
      </w:r>
      <w:proofErr w:type="spellEnd"/>
      <w:r w:rsidR="00FA49F3" w:rsidRPr="00C15B18">
        <w:rPr>
          <w:rFonts w:ascii="Times New Roman" w:hAnsi="Times New Roman" w:cs="Times New Roman"/>
          <w:color w:val="000000"/>
          <w:sz w:val="24"/>
          <w:szCs w:val="24"/>
        </w:rPr>
        <w:t xml:space="preserve">-Быково. Транспортная доступность библиотек и сельских клубов в первой группе составит 15 мин, во второй - 30 мин. Для музеев транспортная доступность </w:t>
      </w:r>
      <w:r w:rsidR="005276E3" w:rsidRPr="00C15B18">
        <w:rPr>
          <w:rFonts w:ascii="Times New Roman" w:hAnsi="Times New Roman" w:cs="Times New Roman"/>
          <w:color w:val="000000"/>
          <w:sz w:val="24"/>
          <w:szCs w:val="24"/>
        </w:rPr>
        <w:t>3</w:t>
      </w:r>
      <w:r w:rsidR="00FA49F3" w:rsidRPr="00C15B18">
        <w:rPr>
          <w:rFonts w:ascii="Times New Roman" w:hAnsi="Times New Roman" w:cs="Times New Roman"/>
          <w:color w:val="000000"/>
          <w:sz w:val="24"/>
          <w:szCs w:val="24"/>
        </w:rPr>
        <w:t>0 мин.</w:t>
      </w:r>
    </w:p>
    <w:p w:rsidR="005D6682" w:rsidRPr="00C15B18" w:rsidRDefault="005D6682" w:rsidP="004179EA">
      <w:pPr>
        <w:spacing w:after="0" w:line="240" w:lineRule="auto"/>
        <w:ind w:firstLine="567"/>
        <w:jc w:val="both"/>
        <w:rPr>
          <w:rFonts w:ascii="Times New Roman" w:hAnsi="Times New Roman" w:cs="Times New Roman"/>
          <w:color w:val="000000"/>
          <w:sz w:val="24"/>
          <w:szCs w:val="24"/>
        </w:rPr>
      </w:pPr>
      <w:r w:rsidRPr="00C15B18">
        <w:rPr>
          <w:rFonts w:ascii="Times New Roman" w:hAnsi="Times New Roman" w:cs="Times New Roman"/>
          <w:color w:val="000000"/>
          <w:sz w:val="24"/>
          <w:szCs w:val="24"/>
        </w:rPr>
        <w:t>Согласно СП 42.13330.2011, рекомендуется формировать единые комплексы для культурного и физкультурно-оздоровительного обслуживания для использования учащимися и населением с соответствующим суммированием нормативов. Вместимость музеев и архивов определяются заданием на проектирование.</w:t>
      </w:r>
    </w:p>
    <w:p w:rsidR="00584F23" w:rsidRPr="00C15B18" w:rsidRDefault="003F674B" w:rsidP="003F674B">
      <w:pPr>
        <w:spacing w:before="120" w:after="120" w:line="240" w:lineRule="auto"/>
        <w:ind w:firstLine="709"/>
        <w:jc w:val="both"/>
        <w:rPr>
          <w:rFonts w:ascii="Times New Roman" w:hAnsi="Times New Roman" w:cs="Times New Roman"/>
          <w:b/>
          <w:sz w:val="24"/>
          <w:szCs w:val="24"/>
        </w:rPr>
      </w:pPr>
      <w:r w:rsidRPr="00C15B18">
        <w:rPr>
          <w:rFonts w:ascii="Times New Roman" w:hAnsi="Times New Roman" w:cs="Times New Roman"/>
          <w:b/>
          <w:sz w:val="24"/>
          <w:szCs w:val="24"/>
        </w:rPr>
        <w:t xml:space="preserve">Раздел </w:t>
      </w:r>
      <w:r w:rsidR="005E31D3" w:rsidRPr="005E31D3">
        <w:rPr>
          <w:rFonts w:ascii="Times New Roman" w:hAnsi="Times New Roman" w:cs="Times New Roman"/>
          <w:b/>
          <w:sz w:val="24"/>
          <w:szCs w:val="24"/>
        </w:rPr>
        <w:t>I</w:t>
      </w:r>
      <w:r w:rsidRPr="00C15B18">
        <w:rPr>
          <w:rFonts w:ascii="Times New Roman" w:hAnsi="Times New Roman" w:cs="Times New Roman"/>
          <w:b/>
          <w:sz w:val="24"/>
          <w:szCs w:val="24"/>
        </w:rPr>
        <w:t xml:space="preserve">V. </w:t>
      </w:r>
      <w:r w:rsidR="00584F23" w:rsidRPr="00C15B18">
        <w:rPr>
          <w:rFonts w:ascii="Times New Roman" w:hAnsi="Times New Roman" w:cs="Times New Roman"/>
          <w:b/>
          <w:sz w:val="24"/>
          <w:szCs w:val="24"/>
        </w:rPr>
        <w:t>Объекты образования</w:t>
      </w:r>
    </w:p>
    <w:p w:rsidR="00584F23" w:rsidRPr="00C15B18" w:rsidRDefault="00584F23" w:rsidP="003F674B">
      <w:pPr>
        <w:spacing w:before="120" w:after="120" w:line="240" w:lineRule="auto"/>
        <w:ind w:firstLine="709"/>
        <w:rPr>
          <w:rFonts w:ascii="Times New Roman" w:hAnsi="Times New Roman" w:cs="Times New Roman"/>
          <w:sz w:val="24"/>
          <w:szCs w:val="24"/>
        </w:rPr>
      </w:pPr>
      <w:r w:rsidRPr="00C15B18">
        <w:rPr>
          <w:rFonts w:ascii="Times New Roman" w:hAnsi="Times New Roman" w:cs="Times New Roman"/>
          <w:sz w:val="24"/>
          <w:szCs w:val="24"/>
        </w:rPr>
        <w:t xml:space="preserve">Глава </w:t>
      </w:r>
      <w:r w:rsidR="00416478" w:rsidRPr="00C15B18">
        <w:rPr>
          <w:rFonts w:ascii="Times New Roman" w:hAnsi="Times New Roman" w:cs="Times New Roman"/>
          <w:sz w:val="24"/>
          <w:szCs w:val="24"/>
        </w:rPr>
        <w:t>8</w:t>
      </w:r>
      <w:r w:rsidR="00095E35" w:rsidRPr="00C15B18">
        <w:rPr>
          <w:rFonts w:ascii="Times New Roman" w:hAnsi="Times New Roman" w:cs="Times New Roman"/>
          <w:sz w:val="24"/>
          <w:szCs w:val="24"/>
        </w:rPr>
        <w:t>. Р</w:t>
      </w:r>
      <w:r w:rsidRPr="00C15B18">
        <w:rPr>
          <w:rFonts w:ascii="Times New Roman" w:hAnsi="Times New Roman" w:cs="Times New Roman"/>
          <w:sz w:val="24"/>
          <w:szCs w:val="24"/>
        </w:rPr>
        <w:t xml:space="preserve">асчетные показатели минимально допустимого уровня обеспеченности </w:t>
      </w:r>
      <w:r w:rsidR="00416478" w:rsidRPr="00C15B18">
        <w:rPr>
          <w:rFonts w:ascii="Times New Roman" w:hAnsi="Times New Roman" w:cs="Times New Roman"/>
          <w:sz w:val="24"/>
          <w:szCs w:val="24"/>
        </w:rPr>
        <w:t>и</w:t>
      </w:r>
      <w:r w:rsidRPr="00C15B18">
        <w:rPr>
          <w:rFonts w:ascii="Times New Roman" w:hAnsi="Times New Roman" w:cs="Times New Roman"/>
          <w:sz w:val="24"/>
          <w:szCs w:val="24"/>
        </w:rPr>
        <w:t xml:space="preserve"> максимально допустимого уровня территориальной доступности объектов образования </w:t>
      </w:r>
      <w:r w:rsidR="00416478" w:rsidRPr="00C15B18">
        <w:rPr>
          <w:rFonts w:ascii="Times New Roman" w:hAnsi="Times New Roman" w:cs="Times New Roman"/>
          <w:sz w:val="24"/>
          <w:szCs w:val="24"/>
        </w:rPr>
        <w:t xml:space="preserve">для населения </w:t>
      </w:r>
      <w:proofErr w:type="spellStart"/>
      <w:r w:rsidR="00416478" w:rsidRPr="00C15B18">
        <w:rPr>
          <w:rFonts w:ascii="Times New Roman" w:hAnsi="Times New Roman" w:cs="Times New Roman"/>
          <w:sz w:val="24"/>
          <w:szCs w:val="24"/>
        </w:rPr>
        <w:t>Усть-Балейского</w:t>
      </w:r>
      <w:proofErr w:type="spellEnd"/>
      <w:r w:rsidR="00416478" w:rsidRPr="00C15B18">
        <w:rPr>
          <w:rFonts w:ascii="Times New Roman" w:hAnsi="Times New Roman" w:cs="Times New Roman"/>
          <w:sz w:val="24"/>
          <w:szCs w:val="24"/>
        </w:rPr>
        <w:t xml:space="preserve"> сельского поселения</w:t>
      </w:r>
    </w:p>
    <w:p w:rsidR="005276E3" w:rsidRPr="00C15B18" w:rsidRDefault="005276E3" w:rsidP="005276E3">
      <w:pPr>
        <w:tabs>
          <w:tab w:val="left" w:pos="284"/>
        </w:tabs>
        <w:snapToGrid w:val="0"/>
        <w:spacing w:after="0" w:line="240" w:lineRule="auto"/>
        <w:ind w:firstLine="709"/>
        <w:jc w:val="both"/>
        <w:rPr>
          <w:rFonts w:ascii="Times New Roman" w:hAnsi="Times New Roman" w:cs="Times New Roman"/>
          <w:sz w:val="24"/>
          <w:szCs w:val="24"/>
          <w:shd w:val="clear" w:color="auto" w:fill="FBFBFB"/>
        </w:rPr>
      </w:pPr>
      <w:r w:rsidRPr="00C15B18">
        <w:rPr>
          <w:rFonts w:ascii="Times New Roman" w:hAnsi="Times New Roman" w:cs="Times New Roman"/>
          <w:sz w:val="24"/>
          <w:szCs w:val="24"/>
          <w:shd w:val="clear" w:color="auto" w:fill="FBFBFB"/>
        </w:rPr>
        <w:t>Нормирование учреждений дополнительного образования определяется из расчета 10% общего числа школьников.</w:t>
      </w:r>
    </w:p>
    <w:p w:rsidR="00A06787" w:rsidRPr="00C15B18" w:rsidRDefault="00A06787" w:rsidP="003F674B">
      <w:pPr>
        <w:tabs>
          <w:tab w:val="left" w:pos="284"/>
        </w:tabs>
        <w:snapToGrid w:val="0"/>
        <w:spacing w:after="0" w:line="240" w:lineRule="auto"/>
        <w:ind w:firstLine="709"/>
        <w:jc w:val="both"/>
        <w:rPr>
          <w:rStyle w:val="headeraa"/>
          <w:color w:val="333333"/>
          <w:sz w:val="25"/>
          <w:szCs w:val="25"/>
          <w:shd w:val="clear" w:color="auto" w:fill="FBFBFB"/>
        </w:rPr>
      </w:pPr>
      <w:r w:rsidRPr="00C15B18">
        <w:rPr>
          <w:rFonts w:ascii="Times New Roman" w:eastAsia="Times New Roman" w:hAnsi="Times New Roman" w:cs="Times New Roman"/>
          <w:color w:val="000000"/>
          <w:sz w:val="24"/>
          <w:szCs w:val="24"/>
        </w:rPr>
        <w:t xml:space="preserve">Согласно </w:t>
      </w:r>
      <w:r w:rsidRPr="00C15B18">
        <w:rPr>
          <w:rFonts w:ascii="Times New Roman" w:eastAsia="Times New Roman" w:hAnsi="Times New Roman" w:cs="Times New Roman"/>
          <w:kern w:val="36"/>
          <w:sz w:val="24"/>
          <w:szCs w:val="24"/>
        </w:rPr>
        <w:t>СП 42.13330.2011 Градостроительство. Планировка и застройка городских и сельских поселений</w:t>
      </w:r>
      <w:r w:rsidRPr="00C15B18">
        <w:rPr>
          <w:rFonts w:ascii="Times New Roman" w:eastAsia="Times New Roman" w:hAnsi="Times New Roman" w:cs="Times New Roman"/>
          <w:color w:val="000000"/>
          <w:sz w:val="24"/>
          <w:szCs w:val="24"/>
        </w:rPr>
        <w:t xml:space="preserve"> м</w:t>
      </w:r>
      <w:r w:rsidR="0005122F" w:rsidRPr="00C15B18">
        <w:rPr>
          <w:rFonts w:ascii="Times New Roman" w:eastAsia="Times New Roman" w:hAnsi="Times New Roman" w:cs="Times New Roman"/>
          <w:color w:val="000000"/>
          <w:sz w:val="24"/>
          <w:szCs w:val="24"/>
        </w:rPr>
        <w:t xml:space="preserve">инимальные расчётные показатели обеспечения объектами начального, основного и среднего общего образования </w:t>
      </w:r>
      <w:r w:rsidRPr="00C15B18">
        <w:rPr>
          <w:rStyle w:val="headeraa"/>
          <w:rFonts w:ascii="Times New Roman" w:hAnsi="Times New Roman" w:cs="Times New Roman"/>
          <w:sz w:val="24"/>
          <w:szCs w:val="24"/>
          <w:shd w:val="clear" w:color="auto" w:fill="FBFBFB"/>
        </w:rPr>
        <w:t>следует принимать с учетом 100%-ного охвата детей неполным средним образованием (I-IX классы) и до 75% детей - средним образованием (X-XI классы) при обучении в одну смену.</w:t>
      </w:r>
    </w:p>
    <w:p w:rsidR="00A06787" w:rsidRPr="00C15B18" w:rsidRDefault="00A06787" w:rsidP="005276E3">
      <w:pPr>
        <w:tabs>
          <w:tab w:val="left" w:pos="284"/>
        </w:tabs>
        <w:snapToGrid w:val="0"/>
        <w:spacing w:after="0" w:line="240" w:lineRule="auto"/>
        <w:ind w:firstLine="709"/>
        <w:jc w:val="both"/>
        <w:rPr>
          <w:rFonts w:ascii="Times New Roman" w:hAnsi="Times New Roman" w:cs="Times New Roman"/>
          <w:sz w:val="24"/>
          <w:szCs w:val="24"/>
          <w:shd w:val="clear" w:color="auto" w:fill="FBFBFB"/>
        </w:rPr>
      </w:pPr>
      <w:r w:rsidRPr="00C15B18">
        <w:rPr>
          <w:rFonts w:ascii="Times New Roman" w:hAnsi="Times New Roman" w:cs="Times New Roman"/>
          <w:sz w:val="24"/>
          <w:szCs w:val="24"/>
          <w:shd w:val="clear" w:color="auto" w:fill="FBFBFB"/>
        </w:rPr>
        <w:lastRenderedPageBreak/>
        <w:t xml:space="preserve">Количество детей </w:t>
      </w:r>
      <w:r w:rsidRPr="00C15B18">
        <w:rPr>
          <w:rFonts w:ascii="Times New Roman" w:hAnsi="Times New Roman" w:cs="Times New Roman"/>
          <w:sz w:val="24"/>
          <w:szCs w:val="24"/>
          <w:shd w:val="clear" w:color="auto" w:fill="FBFBFB"/>
          <w:lang w:val="en-US"/>
        </w:rPr>
        <w:t>I</w:t>
      </w:r>
      <w:r w:rsidRPr="00C15B18">
        <w:rPr>
          <w:rFonts w:ascii="Times New Roman" w:hAnsi="Times New Roman" w:cs="Times New Roman"/>
          <w:sz w:val="24"/>
          <w:szCs w:val="24"/>
          <w:shd w:val="clear" w:color="auto" w:fill="FBFBFB"/>
        </w:rPr>
        <w:t xml:space="preserve"> и </w:t>
      </w:r>
      <w:r w:rsidRPr="00C15B18">
        <w:rPr>
          <w:rFonts w:ascii="Times New Roman" w:hAnsi="Times New Roman" w:cs="Times New Roman"/>
          <w:sz w:val="24"/>
          <w:szCs w:val="24"/>
          <w:shd w:val="clear" w:color="auto" w:fill="FBFBFB"/>
          <w:lang w:val="en-US"/>
        </w:rPr>
        <w:t>II</w:t>
      </w:r>
      <w:r w:rsidRPr="00C15B18">
        <w:rPr>
          <w:rFonts w:ascii="Times New Roman" w:hAnsi="Times New Roman" w:cs="Times New Roman"/>
          <w:sz w:val="24"/>
          <w:szCs w:val="24"/>
          <w:shd w:val="clear" w:color="auto" w:fill="FBFBFB"/>
        </w:rPr>
        <w:t xml:space="preserve"> ступеней обучения составляет ориентировочно 0,</w:t>
      </w:r>
      <w:r w:rsidR="006E79BA" w:rsidRPr="00C15B18">
        <w:rPr>
          <w:rFonts w:ascii="Times New Roman" w:hAnsi="Times New Roman" w:cs="Times New Roman"/>
          <w:sz w:val="24"/>
          <w:szCs w:val="24"/>
          <w:shd w:val="clear" w:color="auto" w:fill="FBFBFB"/>
        </w:rPr>
        <w:t>1</w:t>
      </w:r>
      <w:r w:rsidRPr="00C15B18">
        <w:rPr>
          <w:rFonts w:ascii="Times New Roman" w:hAnsi="Times New Roman" w:cs="Times New Roman"/>
          <w:sz w:val="24"/>
          <w:szCs w:val="24"/>
          <w:shd w:val="clear" w:color="auto" w:fill="FBFBFB"/>
        </w:rPr>
        <w:t xml:space="preserve"> тыс</w:t>
      </w:r>
      <w:proofErr w:type="gramStart"/>
      <w:r w:rsidRPr="00C15B18">
        <w:rPr>
          <w:rFonts w:ascii="Times New Roman" w:hAnsi="Times New Roman" w:cs="Times New Roman"/>
          <w:sz w:val="24"/>
          <w:szCs w:val="24"/>
          <w:shd w:val="clear" w:color="auto" w:fill="FBFBFB"/>
        </w:rPr>
        <w:t>.ч</w:t>
      </w:r>
      <w:proofErr w:type="gramEnd"/>
      <w:r w:rsidRPr="00C15B18">
        <w:rPr>
          <w:rFonts w:ascii="Times New Roman" w:hAnsi="Times New Roman" w:cs="Times New Roman"/>
          <w:sz w:val="24"/>
          <w:szCs w:val="24"/>
          <w:shd w:val="clear" w:color="auto" w:fill="FBFBFB"/>
        </w:rPr>
        <w:t xml:space="preserve">ел. Количество детей </w:t>
      </w:r>
      <w:r w:rsidRPr="00C15B18">
        <w:rPr>
          <w:rFonts w:ascii="Times New Roman" w:hAnsi="Times New Roman" w:cs="Times New Roman"/>
          <w:sz w:val="24"/>
          <w:szCs w:val="24"/>
          <w:shd w:val="clear" w:color="auto" w:fill="FBFBFB"/>
          <w:lang w:val="en-US"/>
        </w:rPr>
        <w:t>III</w:t>
      </w:r>
      <w:r w:rsidRPr="00C15B18">
        <w:rPr>
          <w:rFonts w:ascii="Times New Roman" w:hAnsi="Times New Roman" w:cs="Times New Roman"/>
          <w:sz w:val="24"/>
          <w:szCs w:val="24"/>
          <w:shd w:val="clear" w:color="auto" w:fill="FBFBFB"/>
        </w:rPr>
        <w:t xml:space="preserve"> ступени обучения составляет 0,</w:t>
      </w:r>
      <w:r w:rsidR="006E79BA" w:rsidRPr="00C15B18">
        <w:rPr>
          <w:rFonts w:ascii="Times New Roman" w:hAnsi="Times New Roman" w:cs="Times New Roman"/>
          <w:sz w:val="24"/>
          <w:szCs w:val="24"/>
          <w:shd w:val="clear" w:color="auto" w:fill="FBFBFB"/>
        </w:rPr>
        <w:t>03</w:t>
      </w:r>
      <w:r w:rsidRPr="00C15B18">
        <w:rPr>
          <w:rFonts w:ascii="Times New Roman" w:hAnsi="Times New Roman" w:cs="Times New Roman"/>
          <w:sz w:val="24"/>
          <w:szCs w:val="24"/>
          <w:shd w:val="clear" w:color="auto" w:fill="FBFBFB"/>
        </w:rPr>
        <w:t xml:space="preserve"> тыс.чел. (75% из них - </w:t>
      </w:r>
      <w:r w:rsidR="006E79BA" w:rsidRPr="00C15B18">
        <w:rPr>
          <w:rFonts w:ascii="Times New Roman" w:hAnsi="Times New Roman" w:cs="Times New Roman"/>
          <w:sz w:val="24"/>
          <w:szCs w:val="24"/>
          <w:shd w:val="clear" w:color="auto" w:fill="FBFBFB"/>
        </w:rPr>
        <w:t xml:space="preserve">23 </w:t>
      </w:r>
      <w:r w:rsidRPr="00C15B18">
        <w:rPr>
          <w:rFonts w:ascii="Times New Roman" w:hAnsi="Times New Roman" w:cs="Times New Roman"/>
          <w:sz w:val="24"/>
          <w:szCs w:val="24"/>
          <w:shd w:val="clear" w:color="auto" w:fill="FBFBFB"/>
        </w:rPr>
        <w:t>чел.). Таким образом, существующий норматив обеспечения равен 1</w:t>
      </w:r>
      <w:r w:rsidR="006E79BA" w:rsidRPr="00C15B18">
        <w:rPr>
          <w:rFonts w:ascii="Times New Roman" w:hAnsi="Times New Roman" w:cs="Times New Roman"/>
          <w:sz w:val="24"/>
          <w:szCs w:val="24"/>
          <w:shd w:val="clear" w:color="auto" w:fill="FBFBFB"/>
        </w:rPr>
        <w:t>23</w:t>
      </w:r>
      <w:r w:rsidRPr="00C15B18">
        <w:rPr>
          <w:rFonts w:ascii="Times New Roman" w:hAnsi="Times New Roman" w:cs="Times New Roman"/>
          <w:sz w:val="24"/>
          <w:szCs w:val="24"/>
          <w:shd w:val="clear" w:color="auto" w:fill="FBFBFB"/>
        </w:rPr>
        <w:t xml:space="preserve"> мест</w:t>
      </w:r>
      <w:r w:rsidR="006E79BA" w:rsidRPr="00C15B18">
        <w:rPr>
          <w:rFonts w:ascii="Times New Roman" w:hAnsi="Times New Roman" w:cs="Times New Roman"/>
          <w:sz w:val="24"/>
          <w:szCs w:val="24"/>
          <w:shd w:val="clear" w:color="auto" w:fill="FBFBFB"/>
        </w:rPr>
        <w:t>а</w:t>
      </w:r>
      <w:r w:rsidRPr="00C15B18">
        <w:rPr>
          <w:rFonts w:ascii="Times New Roman" w:hAnsi="Times New Roman" w:cs="Times New Roman"/>
          <w:sz w:val="24"/>
          <w:szCs w:val="24"/>
          <w:shd w:val="clear" w:color="auto" w:fill="FBFBFB"/>
        </w:rPr>
        <w:t xml:space="preserve"> на 1 тыс</w:t>
      </w:r>
      <w:proofErr w:type="gramStart"/>
      <w:r w:rsidRPr="00C15B18">
        <w:rPr>
          <w:rFonts w:ascii="Times New Roman" w:hAnsi="Times New Roman" w:cs="Times New Roman"/>
          <w:sz w:val="24"/>
          <w:szCs w:val="24"/>
          <w:shd w:val="clear" w:color="auto" w:fill="FBFBFB"/>
        </w:rPr>
        <w:t>.ч</w:t>
      </w:r>
      <w:proofErr w:type="gramEnd"/>
      <w:r w:rsidRPr="00C15B18">
        <w:rPr>
          <w:rFonts w:ascii="Times New Roman" w:hAnsi="Times New Roman" w:cs="Times New Roman"/>
          <w:sz w:val="24"/>
          <w:szCs w:val="24"/>
          <w:shd w:val="clear" w:color="auto" w:fill="FBFBFB"/>
        </w:rPr>
        <w:t>ел.</w:t>
      </w:r>
      <w:r w:rsidR="005276E3" w:rsidRPr="00C15B18">
        <w:rPr>
          <w:rFonts w:ascii="Times New Roman" w:hAnsi="Times New Roman" w:cs="Times New Roman"/>
          <w:sz w:val="24"/>
          <w:szCs w:val="24"/>
          <w:shd w:val="clear" w:color="auto" w:fill="FBFBFB"/>
        </w:rPr>
        <w:t>, норматив для расчета учреждений дополнительного образования составляет 12 мест на 1 тыс.чел.</w:t>
      </w:r>
    </w:p>
    <w:p w:rsidR="00FD70BA" w:rsidRPr="00C15B18" w:rsidRDefault="00AD49BB" w:rsidP="005276E3">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xml:space="preserve">Детские школы искусств и творчества - </w:t>
      </w:r>
      <w:r w:rsidRPr="00C15B18">
        <w:rPr>
          <w:rFonts w:ascii="Times New Roman" w:hAnsi="Times New Roman" w:cs="Times New Roman"/>
          <w:bCs/>
          <w:sz w:val="24"/>
          <w:szCs w:val="24"/>
        </w:rPr>
        <w:t xml:space="preserve">учреждения дополнительного образования для детей - объекты периодического пользования, поэтому могут </w:t>
      </w:r>
      <w:r w:rsidR="003F674B" w:rsidRPr="00C15B18">
        <w:rPr>
          <w:rFonts w:ascii="Times New Roman" w:hAnsi="Times New Roman" w:cs="Times New Roman"/>
          <w:bCs/>
          <w:sz w:val="24"/>
          <w:szCs w:val="24"/>
        </w:rPr>
        <w:t>располагаться</w:t>
      </w:r>
      <w:r w:rsidRPr="00C15B18">
        <w:rPr>
          <w:rFonts w:ascii="Times New Roman" w:hAnsi="Times New Roman" w:cs="Times New Roman"/>
          <w:bCs/>
          <w:sz w:val="24"/>
          <w:szCs w:val="24"/>
        </w:rPr>
        <w:t xml:space="preserve"> в пределах 30-минутной пешеходной доступности.</w:t>
      </w:r>
    </w:p>
    <w:p w:rsidR="005276E3" w:rsidRPr="00C15B18" w:rsidRDefault="005276E3" w:rsidP="005276E3">
      <w:pPr>
        <w:spacing w:before="120" w:after="120" w:line="240" w:lineRule="auto"/>
        <w:ind w:firstLine="709"/>
        <w:jc w:val="both"/>
        <w:rPr>
          <w:rFonts w:ascii="Times New Roman" w:hAnsi="Times New Roman" w:cs="Times New Roman"/>
          <w:b/>
          <w:sz w:val="24"/>
          <w:szCs w:val="24"/>
        </w:rPr>
      </w:pPr>
      <w:r w:rsidRPr="00C15B18">
        <w:rPr>
          <w:rFonts w:ascii="Times New Roman" w:hAnsi="Times New Roman" w:cs="Times New Roman"/>
          <w:b/>
          <w:sz w:val="24"/>
          <w:szCs w:val="24"/>
        </w:rPr>
        <w:t xml:space="preserve">Раздел </w:t>
      </w:r>
      <w:r w:rsidRPr="00C15B18">
        <w:rPr>
          <w:rFonts w:ascii="Times New Roman" w:hAnsi="Times New Roman" w:cs="Times New Roman"/>
          <w:b/>
          <w:sz w:val="24"/>
          <w:szCs w:val="24"/>
          <w:lang w:val="en-US"/>
        </w:rPr>
        <w:t>V</w:t>
      </w:r>
      <w:r w:rsidRPr="00C15B18">
        <w:rPr>
          <w:rFonts w:ascii="Times New Roman" w:hAnsi="Times New Roman" w:cs="Times New Roman"/>
          <w:b/>
          <w:sz w:val="24"/>
          <w:szCs w:val="24"/>
        </w:rPr>
        <w:t>. Объекты услуг общественного питания, торговли, бытового обслуживания и иных услуг для населения</w:t>
      </w:r>
    </w:p>
    <w:p w:rsidR="005276E3" w:rsidRPr="00C15B18" w:rsidRDefault="005276E3" w:rsidP="005276E3">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xml:space="preserve">Глава 8.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торговли, бытового обслуживания населения </w:t>
      </w:r>
      <w:proofErr w:type="spellStart"/>
      <w:r w:rsidRPr="00C15B18">
        <w:rPr>
          <w:rFonts w:ascii="Times New Roman" w:hAnsi="Times New Roman" w:cs="Times New Roman"/>
          <w:sz w:val="24"/>
          <w:szCs w:val="24"/>
        </w:rPr>
        <w:t>Усть-Балейского</w:t>
      </w:r>
      <w:proofErr w:type="spellEnd"/>
      <w:r w:rsidRPr="00C15B18">
        <w:rPr>
          <w:rFonts w:ascii="Times New Roman" w:hAnsi="Times New Roman" w:cs="Times New Roman"/>
          <w:sz w:val="24"/>
          <w:szCs w:val="24"/>
        </w:rPr>
        <w:t xml:space="preserve"> сельского поселения</w:t>
      </w:r>
    </w:p>
    <w:p w:rsidR="005276E3" w:rsidRPr="00C15B18" w:rsidRDefault="005276E3" w:rsidP="005276E3">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Нормативы минимальной обеспеченности площадью торговых объектов по каждому муниципальному образованию рассчитаны Службой потребительского рынка и лицензирования и корректируются каждые 5 лет.</w:t>
      </w:r>
    </w:p>
    <w:p w:rsidR="005276E3" w:rsidRPr="00C15B18" w:rsidRDefault="005276E3" w:rsidP="005276E3">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Таблица 10. - Обоснование расчетных показателей минимально допустимого уровня обеспеченности объектами общественного питания, торговли, бытового обслуживания</w:t>
      </w:r>
    </w:p>
    <w:tbl>
      <w:tblPr>
        <w:tblStyle w:val="11"/>
        <w:tblpPr w:leftFromText="180" w:rightFromText="180" w:vertAnchor="text" w:horzAnchor="margin" w:tblpXSpec="center" w:tblpY="137"/>
        <w:tblW w:w="4807" w:type="pct"/>
        <w:tblLook w:val="0000" w:firstRow="0" w:lastRow="0" w:firstColumn="0" w:lastColumn="0" w:noHBand="0" w:noVBand="0"/>
      </w:tblPr>
      <w:tblGrid>
        <w:gridCol w:w="541"/>
        <w:gridCol w:w="2004"/>
        <w:gridCol w:w="1448"/>
        <w:gridCol w:w="1215"/>
        <w:gridCol w:w="3994"/>
      </w:tblGrid>
      <w:tr w:rsidR="005276E3" w:rsidRPr="00C15B18" w:rsidTr="005E31D3">
        <w:trPr>
          <w:trHeight w:val="414"/>
        </w:trPr>
        <w:tc>
          <w:tcPr>
            <w:tcW w:w="294" w:type="pct"/>
          </w:tcPr>
          <w:p w:rsidR="005276E3" w:rsidRPr="00C15B18" w:rsidRDefault="005276E3" w:rsidP="005E31D3">
            <w:pPr>
              <w:pStyle w:val="a5"/>
              <w:rPr>
                <w:rFonts w:ascii="Times New Roman" w:hAnsi="Times New Roman" w:cs="Times New Roman"/>
                <w:sz w:val="24"/>
                <w:szCs w:val="24"/>
              </w:rPr>
            </w:pPr>
            <w:r w:rsidRPr="00C15B18">
              <w:rPr>
                <w:rFonts w:ascii="Times New Roman" w:hAnsi="Times New Roman" w:cs="Times New Roman"/>
                <w:color w:val="000000"/>
                <w:sz w:val="24"/>
                <w:szCs w:val="24"/>
              </w:rPr>
              <w:t xml:space="preserve">№ </w:t>
            </w:r>
            <w:proofErr w:type="gramStart"/>
            <w:r w:rsidRPr="00C15B18">
              <w:rPr>
                <w:rFonts w:ascii="Times New Roman" w:hAnsi="Times New Roman" w:cs="Times New Roman"/>
                <w:color w:val="000000"/>
                <w:sz w:val="24"/>
                <w:szCs w:val="24"/>
              </w:rPr>
              <w:t>п</w:t>
            </w:r>
            <w:proofErr w:type="gramEnd"/>
            <w:r w:rsidRPr="00C15B18">
              <w:rPr>
                <w:rFonts w:ascii="Times New Roman" w:hAnsi="Times New Roman" w:cs="Times New Roman"/>
                <w:color w:val="000000"/>
                <w:sz w:val="24"/>
                <w:szCs w:val="24"/>
              </w:rPr>
              <w:t>/п</w:t>
            </w:r>
          </w:p>
        </w:tc>
        <w:tc>
          <w:tcPr>
            <w:tcW w:w="1089" w:type="pct"/>
          </w:tcPr>
          <w:p w:rsidR="005276E3" w:rsidRPr="00C15B18" w:rsidRDefault="005276E3" w:rsidP="005E31D3">
            <w:pPr>
              <w:rPr>
                <w:color w:val="000000"/>
                <w:sz w:val="24"/>
                <w:szCs w:val="24"/>
              </w:rPr>
            </w:pPr>
            <w:r w:rsidRPr="00C15B18">
              <w:rPr>
                <w:color w:val="000000"/>
                <w:sz w:val="24"/>
                <w:szCs w:val="24"/>
              </w:rPr>
              <w:t>Наименование объектов</w:t>
            </w:r>
          </w:p>
        </w:tc>
        <w:tc>
          <w:tcPr>
            <w:tcW w:w="787" w:type="pct"/>
          </w:tcPr>
          <w:p w:rsidR="005276E3" w:rsidRPr="00C15B18" w:rsidRDefault="005276E3" w:rsidP="005E31D3">
            <w:pPr>
              <w:jc w:val="center"/>
              <w:rPr>
                <w:color w:val="000000"/>
                <w:sz w:val="24"/>
                <w:szCs w:val="24"/>
              </w:rPr>
            </w:pPr>
            <w:r w:rsidRPr="00C15B18">
              <w:rPr>
                <w:color w:val="000000"/>
                <w:sz w:val="24"/>
                <w:szCs w:val="24"/>
              </w:rPr>
              <w:t>Единица</w:t>
            </w:r>
          </w:p>
          <w:p w:rsidR="005276E3" w:rsidRPr="00C15B18" w:rsidRDefault="005276E3" w:rsidP="005E31D3">
            <w:pPr>
              <w:jc w:val="center"/>
              <w:rPr>
                <w:color w:val="000000"/>
                <w:sz w:val="24"/>
                <w:szCs w:val="24"/>
              </w:rPr>
            </w:pPr>
            <w:r w:rsidRPr="00C15B18">
              <w:rPr>
                <w:color w:val="000000"/>
                <w:sz w:val="24"/>
                <w:szCs w:val="24"/>
              </w:rPr>
              <w:t>измерения</w:t>
            </w:r>
          </w:p>
        </w:tc>
        <w:tc>
          <w:tcPr>
            <w:tcW w:w="660" w:type="pct"/>
          </w:tcPr>
          <w:p w:rsidR="005276E3" w:rsidRPr="00C15B18" w:rsidRDefault="005276E3" w:rsidP="005E31D3">
            <w:pPr>
              <w:widowControl w:val="0"/>
              <w:jc w:val="center"/>
              <w:rPr>
                <w:color w:val="000000"/>
                <w:sz w:val="24"/>
                <w:szCs w:val="24"/>
              </w:rPr>
            </w:pPr>
            <w:r w:rsidRPr="00C15B18">
              <w:rPr>
                <w:color w:val="000000"/>
                <w:sz w:val="24"/>
                <w:szCs w:val="24"/>
              </w:rPr>
              <w:t>Величина</w:t>
            </w:r>
          </w:p>
        </w:tc>
        <w:tc>
          <w:tcPr>
            <w:tcW w:w="2170" w:type="pct"/>
          </w:tcPr>
          <w:p w:rsidR="005276E3" w:rsidRPr="00C15B18" w:rsidRDefault="005276E3" w:rsidP="005E31D3">
            <w:pPr>
              <w:pStyle w:val="a5"/>
              <w:jc w:val="center"/>
              <w:rPr>
                <w:rFonts w:ascii="Times New Roman" w:hAnsi="Times New Roman" w:cs="Times New Roman"/>
                <w:sz w:val="24"/>
                <w:szCs w:val="24"/>
              </w:rPr>
            </w:pPr>
            <w:r w:rsidRPr="00C15B18">
              <w:rPr>
                <w:rFonts w:ascii="Times New Roman" w:hAnsi="Times New Roman" w:cs="Times New Roman"/>
                <w:sz w:val="24"/>
                <w:szCs w:val="24"/>
              </w:rPr>
              <w:t>Обоснование</w:t>
            </w:r>
          </w:p>
        </w:tc>
      </w:tr>
      <w:tr w:rsidR="005276E3" w:rsidRPr="00C15B18" w:rsidTr="005E31D3">
        <w:trPr>
          <w:trHeight w:val="570"/>
        </w:trPr>
        <w:tc>
          <w:tcPr>
            <w:tcW w:w="294" w:type="pct"/>
            <w:vMerge w:val="restart"/>
          </w:tcPr>
          <w:p w:rsidR="005276E3" w:rsidRPr="00C15B18" w:rsidRDefault="005276E3" w:rsidP="005E31D3">
            <w:pPr>
              <w:pStyle w:val="a5"/>
              <w:rPr>
                <w:rFonts w:ascii="Times New Roman" w:hAnsi="Times New Roman" w:cs="Times New Roman"/>
                <w:sz w:val="24"/>
                <w:szCs w:val="24"/>
              </w:rPr>
            </w:pPr>
            <w:r w:rsidRPr="00C15B18">
              <w:rPr>
                <w:rFonts w:ascii="Times New Roman" w:hAnsi="Times New Roman" w:cs="Times New Roman"/>
                <w:sz w:val="24"/>
                <w:szCs w:val="24"/>
              </w:rPr>
              <w:t>1.</w:t>
            </w:r>
          </w:p>
        </w:tc>
        <w:tc>
          <w:tcPr>
            <w:tcW w:w="1089" w:type="pct"/>
            <w:vMerge w:val="restart"/>
          </w:tcPr>
          <w:p w:rsidR="005276E3" w:rsidRPr="00C15B18" w:rsidRDefault="005276E3" w:rsidP="005E31D3">
            <w:pPr>
              <w:pStyle w:val="a5"/>
              <w:rPr>
                <w:rFonts w:ascii="Times New Roman" w:hAnsi="Times New Roman" w:cs="Times New Roman"/>
                <w:bCs/>
                <w:sz w:val="24"/>
                <w:szCs w:val="24"/>
              </w:rPr>
            </w:pPr>
            <w:r w:rsidRPr="00C15B18">
              <w:rPr>
                <w:rFonts w:ascii="Times New Roman" w:hAnsi="Times New Roman" w:cs="Times New Roman"/>
                <w:bCs/>
                <w:sz w:val="24"/>
                <w:szCs w:val="24"/>
              </w:rPr>
              <w:t>Магазины</w:t>
            </w:r>
          </w:p>
        </w:tc>
        <w:tc>
          <w:tcPr>
            <w:tcW w:w="787" w:type="pct"/>
            <w:vMerge w:val="restart"/>
          </w:tcPr>
          <w:p w:rsidR="005276E3" w:rsidRPr="00C15B18" w:rsidRDefault="005276E3" w:rsidP="005E31D3">
            <w:pPr>
              <w:pStyle w:val="a5"/>
              <w:jc w:val="center"/>
              <w:rPr>
                <w:rFonts w:ascii="Times New Roman" w:hAnsi="Times New Roman" w:cs="Times New Roman"/>
                <w:bCs/>
                <w:sz w:val="24"/>
                <w:szCs w:val="24"/>
              </w:rPr>
            </w:pPr>
            <w:r w:rsidRPr="00C15B18">
              <w:rPr>
                <w:rFonts w:ascii="Times New Roman" w:hAnsi="Times New Roman" w:cs="Times New Roman"/>
                <w:bCs/>
                <w:sz w:val="24"/>
                <w:szCs w:val="24"/>
              </w:rPr>
              <w:t>м</w:t>
            </w:r>
            <w:proofErr w:type="gramStart"/>
            <w:r w:rsidRPr="00C15B18">
              <w:rPr>
                <w:rFonts w:ascii="Times New Roman" w:hAnsi="Times New Roman" w:cs="Times New Roman"/>
                <w:bCs/>
                <w:sz w:val="24"/>
                <w:szCs w:val="24"/>
                <w:vertAlign w:val="superscript"/>
              </w:rPr>
              <w:t>2</w:t>
            </w:r>
            <w:proofErr w:type="gramEnd"/>
            <w:r w:rsidRPr="00C15B18">
              <w:rPr>
                <w:rFonts w:ascii="Times New Roman" w:hAnsi="Times New Roman" w:cs="Times New Roman"/>
                <w:bCs/>
                <w:sz w:val="24"/>
                <w:szCs w:val="24"/>
              </w:rPr>
              <w:t xml:space="preserve"> торговой площади на 1 тыс. чел.</w:t>
            </w:r>
          </w:p>
        </w:tc>
        <w:tc>
          <w:tcPr>
            <w:tcW w:w="660" w:type="pct"/>
          </w:tcPr>
          <w:p w:rsidR="005276E3" w:rsidRPr="00C15B18" w:rsidRDefault="005276E3" w:rsidP="005E31D3">
            <w:pPr>
              <w:pStyle w:val="a5"/>
              <w:jc w:val="center"/>
              <w:rPr>
                <w:rFonts w:ascii="Times New Roman" w:hAnsi="Times New Roman" w:cs="Times New Roman"/>
                <w:sz w:val="24"/>
                <w:szCs w:val="24"/>
              </w:rPr>
            </w:pPr>
          </w:p>
        </w:tc>
        <w:tc>
          <w:tcPr>
            <w:tcW w:w="2170" w:type="pct"/>
          </w:tcPr>
          <w:p w:rsidR="005276E3" w:rsidRPr="00C15B18" w:rsidRDefault="005276E3" w:rsidP="005E31D3">
            <w:pPr>
              <w:pStyle w:val="a5"/>
              <w:jc w:val="center"/>
              <w:rPr>
                <w:rFonts w:ascii="Times New Roman" w:hAnsi="Times New Roman" w:cs="Times New Roman"/>
                <w:sz w:val="24"/>
                <w:szCs w:val="24"/>
              </w:rPr>
            </w:pPr>
            <w:proofErr w:type="gramStart"/>
            <w:r w:rsidRPr="00C15B18">
              <w:rPr>
                <w:rFonts w:ascii="Times New Roman" w:hAnsi="Times New Roman" w:cs="Times New Roman"/>
                <w:sz w:val="24"/>
                <w:szCs w:val="24"/>
              </w:rPr>
              <w:t>Нормативы разработаны службой потребительского рынка и лицензирования Иркутской области в соответствии в утвержденной Постановлением Правительства РФ от 24.09.2010 г. №754 Методикой расчета установления нормативов минимальной обеспеченности населения площадью торговых объектов</w:t>
            </w:r>
            <w:proofErr w:type="gramEnd"/>
          </w:p>
        </w:tc>
      </w:tr>
      <w:tr w:rsidR="005276E3" w:rsidRPr="00C15B18" w:rsidTr="005E31D3">
        <w:trPr>
          <w:trHeight w:val="570"/>
        </w:trPr>
        <w:tc>
          <w:tcPr>
            <w:tcW w:w="294" w:type="pct"/>
            <w:vMerge/>
          </w:tcPr>
          <w:p w:rsidR="005276E3" w:rsidRPr="00C15B18" w:rsidRDefault="005276E3" w:rsidP="005E31D3">
            <w:pPr>
              <w:pStyle w:val="a5"/>
              <w:rPr>
                <w:rFonts w:ascii="Times New Roman" w:hAnsi="Times New Roman" w:cs="Times New Roman"/>
                <w:sz w:val="24"/>
                <w:szCs w:val="24"/>
              </w:rPr>
            </w:pPr>
          </w:p>
        </w:tc>
        <w:tc>
          <w:tcPr>
            <w:tcW w:w="1089" w:type="pct"/>
            <w:vMerge/>
          </w:tcPr>
          <w:p w:rsidR="005276E3" w:rsidRPr="00C15B18" w:rsidRDefault="005276E3" w:rsidP="005E31D3">
            <w:pPr>
              <w:pStyle w:val="a5"/>
              <w:rPr>
                <w:rFonts w:ascii="Times New Roman" w:hAnsi="Times New Roman" w:cs="Times New Roman"/>
                <w:bCs/>
                <w:sz w:val="24"/>
                <w:szCs w:val="24"/>
              </w:rPr>
            </w:pPr>
          </w:p>
        </w:tc>
        <w:tc>
          <w:tcPr>
            <w:tcW w:w="787" w:type="pct"/>
            <w:vMerge/>
          </w:tcPr>
          <w:p w:rsidR="005276E3" w:rsidRPr="00C15B18" w:rsidRDefault="005276E3" w:rsidP="005E31D3">
            <w:pPr>
              <w:pStyle w:val="a5"/>
              <w:jc w:val="center"/>
              <w:rPr>
                <w:rFonts w:ascii="Times New Roman" w:hAnsi="Times New Roman" w:cs="Times New Roman"/>
                <w:bCs/>
                <w:sz w:val="24"/>
                <w:szCs w:val="24"/>
              </w:rPr>
            </w:pPr>
          </w:p>
        </w:tc>
        <w:tc>
          <w:tcPr>
            <w:tcW w:w="660" w:type="pct"/>
          </w:tcPr>
          <w:p w:rsidR="005276E3" w:rsidRPr="00C15B18" w:rsidRDefault="005276E3" w:rsidP="005E31D3">
            <w:pPr>
              <w:pStyle w:val="a5"/>
              <w:jc w:val="center"/>
              <w:rPr>
                <w:rFonts w:ascii="Times New Roman" w:hAnsi="Times New Roman" w:cs="Times New Roman"/>
                <w:sz w:val="24"/>
                <w:szCs w:val="24"/>
              </w:rPr>
            </w:pPr>
            <w:r w:rsidRPr="00C15B18">
              <w:rPr>
                <w:rFonts w:ascii="Times New Roman" w:hAnsi="Times New Roman" w:cs="Times New Roman"/>
                <w:sz w:val="24"/>
                <w:szCs w:val="24"/>
              </w:rPr>
              <w:t>300</w:t>
            </w:r>
          </w:p>
        </w:tc>
        <w:tc>
          <w:tcPr>
            <w:tcW w:w="2170" w:type="pct"/>
            <w:vMerge w:val="restart"/>
          </w:tcPr>
          <w:p w:rsidR="005276E3" w:rsidRPr="00C15B18" w:rsidRDefault="005276E3" w:rsidP="005E31D3">
            <w:pPr>
              <w:pStyle w:val="a5"/>
              <w:jc w:val="center"/>
              <w:rPr>
                <w:rFonts w:ascii="Times New Roman" w:hAnsi="Times New Roman" w:cs="Times New Roman"/>
                <w:sz w:val="24"/>
                <w:szCs w:val="24"/>
              </w:rPr>
            </w:pPr>
            <w:r w:rsidRPr="00C15B18">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r w:rsidR="005276E3" w:rsidRPr="00C15B18" w:rsidTr="005E31D3">
        <w:trPr>
          <w:trHeight w:val="421"/>
        </w:trPr>
        <w:tc>
          <w:tcPr>
            <w:tcW w:w="294" w:type="pct"/>
          </w:tcPr>
          <w:p w:rsidR="005276E3" w:rsidRPr="00C15B18" w:rsidRDefault="005276E3" w:rsidP="005E31D3">
            <w:pPr>
              <w:pStyle w:val="a5"/>
              <w:rPr>
                <w:rFonts w:ascii="Times New Roman" w:hAnsi="Times New Roman" w:cs="Times New Roman"/>
                <w:sz w:val="24"/>
                <w:szCs w:val="24"/>
              </w:rPr>
            </w:pPr>
            <w:r w:rsidRPr="00C15B18">
              <w:rPr>
                <w:rFonts w:ascii="Times New Roman" w:hAnsi="Times New Roman" w:cs="Times New Roman"/>
                <w:sz w:val="24"/>
                <w:szCs w:val="24"/>
              </w:rPr>
              <w:t>2.</w:t>
            </w:r>
          </w:p>
        </w:tc>
        <w:tc>
          <w:tcPr>
            <w:tcW w:w="1089" w:type="pct"/>
          </w:tcPr>
          <w:p w:rsidR="005276E3" w:rsidRPr="00C15B18" w:rsidRDefault="005276E3" w:rsidP="005E31D3">
            <w:pPr>
              <w:pStyle w:val="a5"/>
              <w:rPr>
                <w:rFonts w:ascii="Times New Roman" w:hAnsi="Times New Roman" w:cs="Times New Roman"/>
                <w:sz w:val="24"/>
                <w:szCs w:val="24"/>
              </w:rPr>
            </w:pPr>
            <w:r w:rsidRPr="00C15B18">
              <w:rPr>
                <w:rFonts w:ascii="Times New Roman" w:hAnsi="Times New Roman" w:cs="Times New Roman"/>
                <w:sz w:val="24"/>
                <w:szCs w:val="24"/>
              </w:rPr>
              <w:t>Предприятия общественного питания</w:t>
            </w:r>
          </w:p>
        </w:tc>
        <w:tc>
          <w:tcPr>
            <w:tcW w:w="787" w:type="pct"/>
          </w:tcPr>
          <w:p w:rsidR="005276E3" w:rsidRPr="00C15B18" w:rsidRDefault="005276E3" w:rsidP="005E31D3">
            <w:pPr>
              <w:pStyle w:val="a5"/>
              <w:jc w:val="center"/>
              <w:rPr>
                <w:rFonts w:ascii="Times New Roman" w:hAnsi="Times New Roman" w:cs="Times New Roman"/>
                <w:sz w:val="24"/>
                <w:szCs w:val="24"/>
              </w:rPr>
            </w:pPr>
            <w:r w:rsidRPr="00C15B18">
              <w:rPr>
                <w:rFonts w:ascii="Times New Roman" w:hAnsi="Times New Roman" w:cs="Times New Roman"/>
                <w:sz w:val="24"/>
                <w:szCs w:val="24"/>
              </w:rPr>
              <w:t>мест на 1 тыс. чел.</w:t>
            </w:r>
          </w:p>
        </w:tc>
        <w:tc>
          <w:tcPr>
            <w:tcW w:w="660" w:type="pct"/>
          </w:tcPr>
          <w:p w:rsidR="005276E3" w:rsidRPr="00C15B18" w:rsidRDefault="005276E3" w:rsidP="005E31D3">
            <w:pPr>
              <w:pStyle w:val="a5"/>
              <w:jc w:val="center"/>
              <w:rPr>
                <w:rFonts w:ascii="Times New Roman" w:hAnsi="Times New Roman" w:cs="Times New Roman"/>
                <w:sz w:val="24"/>
                <w:szCs w:val="24"/>
              </w:rPr>
            </w:pPr>
            <w:r w:rsidRPr="00C15B18">
              <w:rPr>
                <w:rFonts w:ascii="Times New Roman" w:hAnsi="Times New Roman" w:cs="Times New Roman"/>
                <w:sz w:val="24"/>
                <w:szCs w:val="24"/>
              </w:rPr>
              <w:t>40</w:t>
            </w:r>
          </w:p>
        </w:tc>
        <w:tc>
          <w:tcPr>
            <w:tcW w:w="2170" w:type="pct"/>
            <w:vMerge/>
            <w:vAlign w:val="center"/>
          </w:tcPr>
          <w:p w:rsidR="005276E3" w:rsidRPr="00C15B18" w:rsidRDefault="005276E3" w:rsidP="005E31D3">
            <w:pPr>
              <w:pStyle w:val="a5"/>
              <w:jc w:val="center"/>
              <w:rPr>
                <w:rFonts w:ascii="Times New Roman" w:hAnsi="Times New Roman" w:cs="Times New Roman"/>
                <w:sz w:val="24"/>
                <w:szCs w:val="24"/>
              </w:rPr>
            </w:pPr>
          </w:p>
        </w:tc>
      </w:tr>
      <w:tr w:rsidR="005276E3" w:rsidRPr="00C15B18" w:rsidTr="005E31D3">
        <w:trPr>
          <w:trHeight w:val="421"/>
        </w:trPr>
        <w:tc>
          <w:tcPr>
            <w:tcW w:w="294" w:type="pct"/>
          </w:tcPr>
          <w:p w:rsidR="005276E3" w:rsidRPr="00C15B18" w:rsidRDefault="005276E3" w:rsidP="005E31D3">
            <w:pPr>
              <w:pStyle w:val="a5"/>
              <w:rPr>
                <w:rFonts w:ascii="Times New Roman" w:hAnsi="Times New Roman" w:cs="Times New Roman"/>
                <w:sz w:val="24"/>
                <w:szCs w:val="24"/>
              </w:rPr>
            </w:pPr>
            <w:r w:rsidRPr="00C15B18">
              <w:rPr>
                <w:rFonts w:ascii="Times New Roman" w:hAnsi="Times New Roman" w:cs="Times New Roman"/>
                <w:sz w:val="24"/>
                <w:szCs w:val="24"/>
              </w:rPr>
              <w:t>3.</w:t>
            </w:r>
          </w:p>
        </w:tc>
        <w:tc>
          <w:tcPr>
            <w:tcW w:w="1089" w:type="pct"/>
          </w:tcPr>
          <w:p w:rsidR="005276E3" w:rsidRPr="00C15B18" w:rsidRDefault="005276E3" w:rsidP="005E31D3">
            <w:pPr>
              <w:pStyle w:val="a5"/>
              <w:rPr>
                <w:rFonts w:ascii="Times New Roman" w:hAnsi="Times New Roman" w:cs="Times New Roman"/>
                <w:sz w:val="24"/>
                <w:szCs w:val="24"/>
              </w:rPr>
            </w:pPr>
            <w:r w:rsidRPr="00C15B18">
              <w:rPr>
                <w:rFonts w:ascii="Times New Roman" w:hAnsi="Times New Roman" w:cs="Times New Roman"/>
                <w:sz w:val="24"/>
                <w:szCs w:val="24"/>
              </w:rPr>
              <w:t>Предприятия бытового обслуживания</w:t>
            </w:r>
          </w:p>
        </w:tc>
        <w:tc>
          <w:tcPr>
            <w:tcW w:w="787" w:type="pct"/>
          </w:tcPr>
          <w:p w:rsidR="005276E3" w:rsidRPr="00C15B18" w:rsidRDefault="005276E3" w:rsidP="005E31D3">
            <w:pPr>
              <w:pStyle w:val="a5"/>
              <w:jc w:val="center"/>
              <w:rPr>
                <w:rFonts w:ascii="Times New Roman" w:hAnsi="Times New Roman" w:cs="Times New Roman"/>
                <w:sz w:val="24"/>
                <w:szCs w:val="24"/>
              </w:rPr>
            </w:pPr>
            <w:r w:rsidRPr="00C15B18">
              <w:rPr>
                <w:rFonts w:ascii="Times New Roman" w:hAnsi="Times New Roman" w:cs="Times New Roman"/>
                <w:sz w:val="24"/>
                <w:szCs w:val="24"/>
              </w:rPr>
              <w:t>рабочих мест на 1 тыс. чел.</w:t>
            </w:r>
          </w:p>
        </w:tc>
        <w:tc>
          <w:tcPr>
            <w:tcW w:w="660" w:type="pct"/>
          </w:tcPr>
          <w:p w:rsidR="005276E3" w:rsidRPr="00C15B18" w:rsidRDefault="005276E3" w:rsidP="005E31D3">
            <w:pPr>
              <w:pStyle w:val="a5"/>
              <w:jc w:val="center"/>
              <w:rPr>
                <w:rFonts w:ascii="Times New Roman" w:hAnsi="Times New Roman" w:cs="Times New Roman"/>
                <w:sz w:val="24"/>
                <w:szCs w:val="24"/>
              </w:rPr>
            </w:pPr>
            <w:r w:rsidRPr="00C15B18">
              <w:rPr>
                <w:rFonts w:ascii="Times New Roman" w:hAnsi="Times New Roman" w:cs="Times New Roman"/>
                <w:sz w:val="24"/>
                <w:szCs w:val="24"/>
              </w:rPr>
              <w:t>9</w:t>
            </w:r>
          </w:p>
        </w:tc>
        <w:tc>
          <w:tcPr>
            <w:tcW w:w="2170" w:type="pct"/>
            <w:vMerge/>
          </w:tcPr>
          <w:p w:rsidR="005276E3" w:rsidRPr="00C15B18" w:rsidRDefault="005276E3" w:rsidP="005E31D3">
            <w:pPr>
              <w:pStyle w:val="a5"/>
              <w:rPr>
                <w:rFonts w:ascii="Times New Roman" w:hAnsi="Times New Roman" w:cs="Times New Roman"/>
                <w:sz w:val="24"/>
                <w:szCs w:val="24"/>
              </w:rPr>
            </w:pPr>
          </w:p>
        </w:tc>
      </w:tr>
      <w:tr w:rsidR="005276E3" w:rsidRPr="00C15B18" w:rsidTr="005E31D3">
        <w:trPr>
          <w:trHeight w:val="421"/>
        </w:trPr>
        <w:tc>
          <w:tcPr>
            <w:tcW w:w="294" w:type="pct"/>
          </w:tcPr>
          <w:p w:rsidR="005276E3" w:rsidRPr="00C15B18" w:rsidRDefault="005276E3" w:rsidP="005E31D3">
            <w:pPr>
              <w:pStyle w:val="a5"/>
              <w:rPr>
                <w:rFonts w:ascii="Times New Roman" w:hAnsi="Times New Roman" w:cs="Times New Roman"/>
                <w:sz w:val="24"/>
                <w:szCs w:val="24"/>
              </w:rPr>
            </w:pPr>
            <w:r w:rsidRPr="00C15B18">
              <w:rPr>
                <w:rFonts w:ascii="Times New Roman" w:hAnsi="Times New Roman" w:cs="Times New Roman"/>
                <w:sz w:val="24"/>
                <w:szCs w:val="24"/>
              </w:rPr>
              <w:t>4.</w:t>
            </w:r>
          </w:p>
        </w:tc>
        <w:tc>
          <w:tcPr>
            <w:tcW w:w="1089" w:type="pct"/>
          </w:tcPr>
          <w:p w:rsidR="005276E3" w:rsidRPr="00C15B18" w:rsidRDefault="005276E3" w:rsidP="005E31D3">
            <w:pPr>
              <w:pStyle w:val="a5"/>
              <w:rPr>
                <w:rFonts w:ascii="Times New Roman" w:hAnsi="Times New Roman" w:cs="Times New Roman"/>
                <w:sz w:val="24"/>
                <w:szCs w:val="24"/>
              </w:rPr>
            </w:pPr>
            <w:r w:rsidRPr="00C15B18">
              <w:rPr>
                <w:rFonts w:ascii="Times New Roman" w:hAnsi="Times New Roman" w:cs="Times New Roman"/>
                <w:sz w:val="24"/>
                <w:szCs w:val="24"/>
              </w:rPr>
              <w:t>Отделение связи</w:t>
            </w:r>
          </w:p>
        </w:tc>
        <w:tc>
          <w:tcPr>
            <w:tcW w:w="787" w:type="pct"/>
          </w:tcPr>
          <w:p w:rsidR="005276E3" w:rsidRPr="00C15B18" w:rsidRDefault="005276E3" w:rsidP="005E31D3">
            <w:pPr>
              <w:pStyle w:val="a5"/>
              <w:jc w:val="center"/>
              <w:rPr>
                <w:rFonts w:ascii="Times New Roman" w:hAnsi="Times New Roman" w:cs="Times New Roman"/>
                <w:sz w:val="24"/>
                <w:szCs w:val="24"/>
              </w:rPr>
            </w:pPr>
            <w:r w:rsidRPr="00C15B18">
              <w:rPr>
                <w:rFonts w:ascii="Times New Roman" w:hAnsi="Times New Roman" w:cs="Times New Roman"/>
                <w:sz w:val="24"/>
                <w:szCs w:val="24"/>
              </w:rPr>
              <w:t>объект</w:t>
            </w:r>
          </w:p>
        </w:tc>
        <w:tc>
          <w:tcPr>
            <w:tcW w:w="660" w:type="pct"/>
          </w:tcPr>
          <w:p w:rsidR="005276E3" w:rsidRPr="00C15B18" w:rsidRDefault="005276E3" w:rsidP="005E31D3">
            <w:pPr>
              <w:pStyle w:val="a5"/>
              <w:jc w:val="center"/>
              <w:rPr>
                <w:rFonts w:ascii="Times New Roman" w:hAnsi="Times New Roman" w:cs="Times New Roman"/>
                <w:sz w:val="24"/>
                <w:szCs w:val="24"/>
              </w:rPr>
            </w:pPr>
            <w:r w:rsidRPr="00C15B18">
              <w:rPr>
                <w:rFonts w:ascii="Times New Roman" w:hAnsi="Times New Roman" w:cs="Times New Roman"/>
                <w:sz w:val="24"/>
                <w:szCs w:val="24"/>
              </w:rPr>
              <w:t>1 на 10 тыс. чел</w:t>
            </w:r>
          </w:p>
        </w:tc>
        <w:tc>
          <w:tcPr>
            <w:tcW w:w="2170" w:type="pct"/>
            <w:vMerge/>
          </w:tcPr>
          <w:p w:rsidR="005276E3" w:rsidRPr="00C15B18" w:rsidRDefault="005276E3" w:rsidP="005E31D3">
            <w:pPr>
              <w:pStyle w:val="a5"/>
              <w:rPr>
                <w:rFonts w:ascii="Times New Roman" w:hAnsi="Times New Roman" w:cs="Times New Roman"/>
                <w:sz w:val="24"/>
                <w:szCs w:val="24"/>
              </w:rPr>
            </w:pPr>
          </w:p>
        </w:tc>
      </w:tr>
    </w:tbl>
    <w:p w:rsidR="005276E3" w:rsidRPr="00C15B18" w:rsidRDefault="005276E3" w:rsidP="005276E3">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Таблица 11. - Обоснование расчетных показателей максимально допустимого уровня территориальной доступности объектов общественного питания, торговли, бытового обслуживания</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578"/>
        <w:gridCol w:w="1417"/>
        <w:gridCol w:w="2001"/>
        <w:gridCol w:w="2534"/>
      </w:tblGrid>
      <w:tr w:rsidR="005276E3" w:rsidRPr="00C15B18" w:rsidTr="005E31D3">
        <w:trPr>
          <w:jc w:val="center"/>
        </w:trPr>
        <w:tc>
          <w:tcPr>
            <w:tcW w:w="425" w:type="pct"/>
          </w:tcPr>
          <w:p w:rsidR="005276E3" w:rsidRPr="00C15B18" w:rsidRDefault="005276E3" w:rsidP="005E31D3">
            <w:pPr>
              <w:widowControl w:val="0"/>
              <w:spacing w:after="0" w:line="240" w:lineRule="auto"/>
              <w:jc w:val="center"/>
              <w:rPr>
                <w:rFonts w:ascii="Times New Roman" w:eastAsia="Times New Roman" w:hAnsi="Times New Roman" w:cs="Times New Roman"/>
                <w:color w:val="000000"/>
              </w:rPr>
            </w:pPr>
            <w:r w:rsidRPr="00C15B18">
              <w:rPr>
                <w:rFonts w:ascii="Times New Roman" w:eastAsia="Times New Roman" w:hAnsi="Times New Roman" w:cs="Times New Roman"/>
                <w:color w:val="000000"/>
              </w:rPr>
              <w:t xml:space="preserve">№ </w:t>
            </w:r>
            <w:proofErr w:type="gramStart"/>
            <w:r w:rsidRPr="00C15B18">
              <w:rPr>
                <w:rFonts w:ascii="Times New Roman" w:eastAsia="Times New Roman" w:hAnsi="Times New Roman" w:cs="Times New Roman"/>
                <w:color w:val="000000"/>
              </w:rPr>
              <w:t>п</w:t>
            </w:r>
            <w:proofErr w:type="gramEnd"/>
            <w:r w:rsidRPr="00C15B18">
              <w:rPr>
                <w:rFonts w:ascii="Times New Roman" w:eastAsia="Times New Roman" w:hAnsi="Times New Roman" w:cs="Times New Roman"/>
                <w:color w:val="000000"/>
              </w:rPr>
              <w:t>/п</w:t>
            </w:r>
          </w:p>
        </w:tc>
        <w:tc>
          <w:tcPr>
            <w:tcW w:w="1383" w:type="pct"/>
          </w:tcPr>
          <w:p w:rsidR="005276E3" w:rsidRPr="00C15B18" w:rsidRDefault="005276E3" w:rsidP="005E31D3">
            <w:pPr>
              <w:spacing w:after="0" w:line="240" w:lineRule="auto"/>
              <w:rPr>
                <w:rFonts w:ascii="Times New Roman" w:eastAsia="Times New Roman" w:hAnsi="Times New Roman" w:cs="Times New Roman"/>
                <w:color w:val="000000"/>
              </w:rPr>
            </w:pPr>
            <w:r w:rsidRPr="00C15B18">
              <w:rPr>
                <w:rFonts w:ascii="Times New Roman" w:eastAsia="Times New Roman" w:hAnsi="Times New Roman" w:cs="Times New Roman"/>
                <w:color w:val="000000"/>
              </w:rPr>
              <w:t>Наименование объектов</w:t>
            </w:r>
          </w:p>
        </w:tc>
        <w:tc>
          <w:tcPr>
            <w:tcW w:w="760" w:type="pct"/>
          </w:tcPr>
          <w:p w:rsidR="005276E3" w:rsidRPr="00C15B18" w:rsidRDefault="005276E3" w:rsidP="005E31D3">
            <w:pPr>
              <w:spacing w:after="0" w:line="240" w:lineRule="auto"/>
              <w:jc w:val="center"/>
              <w:rPr>
                <w:rFonts w:ascii="Times New Roman" w:eastAsia="Times New Roman" w:hAnsi="Times New Roman" w:cs="Times New Roman"/>
                <w:color w:val="000000"/>
              </w:rPr>
            </w:pPr>
            <w:r w:rsidRPr="00C15B18">
              <w:rPr>
                <w:rFonts w:ascii="Times New Roman" w:eastAsia="Times New Roman" w:hAnsi="Times New Roman" w:cs="Times New Roman"/>
                <w:color w:val="000000"/>
              </w:rPr>
              <w:t>Единица</w:t>
            </w:r>
          </w:p>
          <w:p w:rsidR="005276E3" w:rsidRPr="00C15B18" w:rsidRDefault="005276E3" w:rsidP="005E31D3">
            <w:pPr>
              <w:spacing w:after="0" w:line="240" w:lineRule="auto"/>
              <w:jc w:val="center"/>
              <w:rPr>
                <w:rFonts w:ascii="Times New Roman" w:eastAsia="Times New Roman" w:hAnsi="Times New Roman" w:cs="Times New Roman"/>
                <w:color w:val="000000"/>
              </w:rPr>
            </w:pPr>
            <w:r w:rsidRPr="00C15B18">
              <w:rPr>
                <w:rFonts w:ascii="Times New Roman" w:eastAsia="Times New Roman" w:hAnsi="Times New Roman" w:cs="Times New Roman"/>
                <w:color w:val="000000"/>
              </w:rPr>
              <w:t>измерения</w:t>
            </w:r>
          </w:p>
        </w:tc>
        <w:tc>
          <w:tcPr>
            <w:tcW w:w="1073" w:type="pct"/>
          </w:tcPr>
          <w:p w:rsidR="005276E3" w:rsidRPr="00C15B18" w:rsidRDefault="005276E3" w:rsidP="005E31D3">
            <w:pPr>
              <w:widowControl w:val="0"/>
              <w:spacing w:after="0" w:line="240" w:lineRule="auto"/>
              <w:jc w:val="center"/>
              <w:rPr>
                <w:rFonts w:ascii="Times New Roman" w:eastAsia="Times New Roman" w:hAnsi="Times New Roman" w:cs="Times New Roman"/>
                <w:color w:val="000000"/>
              </w:rPr>
            </w:pPr>
            <w:r w:rsidRPr="00C15B18">
              <w:rPr>
                <w:rFonts w:ascii="Times New Roman" w:eastAsia="Times New Roman" w:hAnsi="Times New Roman" w:cs="Times New Roman"/>
                <w:color w:val="000000"/>
              </w:rPr>
              <w:t>Величина</w:t>
            </w:r>
          </w:p>
        </w:tc>
        <w:tc>
          <w:tcPr>
            <w:tcW w:w="1359" w:type="pct"/>
          </w:tcPr>
          <w:p w:rsidR="005276E3" w:rsidRPr="00C15B18" w:rsidRDefault="005276E3" w:rsidP="005E31D3">
            <w:pPr>
              <w:widowControl w:val="0"/>
              <w:spacing w:after="0" w:line="240" w:lineRule="auto"/>
              <w:jc w:val="center"/>
              <w:rPr>
                <w:rFonts w:ascii="Times New Roman" w:eastAsia="Times New Roman" w:hAnsi="Times New Roman" w:cs="Times New Roman"/>
                <w:color w:val="000000"/>
              </w:rPr>
            </w:pPr>
            <w:r w:rsidRPr="00C15B18">
              <w:rPr>
                <w:rFonts w:ascii="Times New Roman" w:eastAsia="Times New Roman" w:hAnsi="Times New Roman" w:cs="Times New Roman"/>
                <w:color w:val="000000"/>
              </w:rPr>
              <w:t>Обоснование</w:t>
            </w:r>
          </w:p>
        </w:tc>
      </w:tr>
      <w:tr w:rsidR="005276E3" w:rsidRPr="00C15B18" w:rsidTr="005E31D3">
        <w:trPr>
          <w:trHeight w:val="116"/>
          <w:jc w:val="center"/>
        </w:trPr>
        <w:tc>
          <w:tcPr>
            <w:tcW w:w="425" w:type="pct"/>
          </w:tcPr>
          <w:p w:rsidR="005276E3" w:rsidRPr="00C15B18" w:rsidRDefault="005276E3" w:rsidP="005E31D3">
            <w:pPr>
              <w:spacing w:after="0" w:line="240" w:lineRule="auto"/>
              <w:jc w:val="both"/>
              <w:rPr>
                <w:rFonts w:ascii="Times New Roman" w:eastAsia="Times New Roman" w:hAnsi="Times New Roman" w:cs="Times New Roman"/>
                <w:color w:val="000000"/>
              </w:rPr>
            </w:pPr>
            <w:r w:rsidRPr="00C15B18">
              <w:rPr>
                <w:rFonts w:ascii="Times New Roman" w:eastAsia="Times New Roman" w:hAnsi="Times New Roman" w:cs="Times New Roman"/>
                <w:color w:val="000000"/>
              </w:rPr>
              <w:t>1.</w:t>
            </w:r>
          </w:p>
        </w:tc>
        <w:tc>
          <w:tcPr>
            <w:tcW w:w="1383" w:type="pct"/>
          </w:tcPr>
          <w:p w:rsidR="005276E3" w:rsidRPr="00C15B18" w:rsidRDefault="005276E3" w:rsidP="005E31D3">
            <w:pPr>
              <w:spacing w:after="0" w:line="240" w:lineRule="auto"/>
              <w:jc w:val="both"/>
              <w:rPr>
                <w:rFonts w:ascii="Times New Roman" w:eastAsia="Times New Roman" w:hAnsi="Times New Roman" w:cs="Times New Roman"/>
                <w:bCs/>
                <w:color w:val="000000"/>
              </w:rPr>
            </w:pPr>
            <w:r w:rsidRPr="00C15B18">
              <w:rPr>
                <w:rFonts w:ascii="Times New Roman" w:eastAsia="Times New Roman" w:hAnsi="Times New Roman" w:cs="Times New Roman"/>
                <w:bCs/>
                <w:color w:val="000000"/>
              </w:rPr>
              <w:t>Магазины</w:t>
            </w:r>
          </w:p>
        </w:tc>
        <w:tc>
          <w:tcPr>
            <w:tcW w:w="760" w:type="pct"/>
            <w:vAlign w:val="center"/>
          </w:tcPr>
          <w:p w:rsidR="005276E3" w:rsidRPr="00C15B18" w:rsidRDefault="005276E3" w:rsidP="005E31D3">
            <w:pPr>
              <w:widowControl w:val="0"/>
              <w:spacing w:after="0" w:line="240" w:lineRule="auto"/>
              <w:jc w:val="center"/>
              <w:rPr>
                <w:rFonts w:ascii="Times New Roman" w:eastAsia="Times New Roman" w:hAnsi="Times New Roman" w:cs="Times New Roman"/>
                <w:color w:val="000000"/>
              </w:rPr>
            </w:pPr>
            <w:r w:rsidRPr="00C15B18">
              <w:rPr>
                <w:rFonts w:ascii="Times New Roman" w:eastAsia="Times New Roman" w:hAnsi="Times New Roman" w:cs="Times New Roman"/>
                <w:color w:val="000000"/>
              </w:rPr>
              <w:t>м</w:t>
            </w:r>
          </w:p>
        </w:tc>
        <w:tc>
          <w:tcPr>
            <w:tcW w:w="1073" w:type="pct"/>
            <w:vMerge w:val="restart"/>
            <w:vAlign w:val="center"/>
          </w:tcPr>
          <w:p w:rsidR="005276E3" w:rsidRPr="00C15B18" w:rsidRDefault="005276E3" w:rsidP="005E31D3">
            <w:pPr>
              <w:widowControl w:val="0"/>
              <w:spacing w:after="0" w:line="240" w:lineRule="auto"/>
              <w:jc w:val="center"/>
              <w:rPr>
                <w:rFonts w:ascii="Times New Roman" w:eastAsia="Times New Roman" w:hAnsi="Times New Roman" w:cs="Times New Roman"/>
                <w:color w:val="000000"/>
              </w:rPr>
            </w:pPr>
            <w:r w:rsidRPr="00C15B18">
              <w:rPr>
                <w:rFonts w:ascii="Times New Roman" w:eastAsia="Times New Roman" w:hAnsi="Times New Roman" w:cs="Times New Roman"/>
                <w:color w:val="000000"/>
              </w:rPr>
              <w:t>800 - для одно-</w:t>
            </w:r>
            <w:r w:rsidRPr="00C15B18">
              <w:rPr>
                <w:rFonts w:ascii="Times New Roman" w:eastAsia="Times New Roman" w:hAnsi="Times New Roman" w:cs="Times New Roman"/>
                <w:color w:val="000000"/>
              </w:rPr>
              <w:lastRenderedPageBreak/>
              <w:t>двух-этажной застройки, в сельских населенных пунктах  до 2000</w:t>
            </w:r>
          </w:p>
        </w:tc>
        <w:tc>
          <w:tcPr>
            <w:tcW w:w="1359" w:type="pct"/>
            <w:vMerge w:val="restart"/>
          </w:tcPr>
          <w:p w:rsidR="005276E3" w:rsidRPr="00C15B18" w:rsidRDefault="005276E3" w:rsidP="005E31D3">
            <w:pPr>
              <w:widowControl w:val="0"/>
              <w:spacing w:after="0" w:line="240" w:lineRule="auto"/>
              <w:jc w:val="center"/>
              <w:rPr>
                <w:rFonts w:ascii="Times New Roman" w:eastAsia="Times New Roman" w:hAnsi="Times New Roman" w:cs="Times New Roman"/>
                <w:color w:val="000000"/>
              </w:rPr>
            </w:pPr>
            <w:r w:rsidRPr="00C15B18">
              <w:rPr>
                <w:rFonts w:ascii="Times New Roman" w:eastAsia="Times New Roman" w:hAnsi="Times New Roman" w:cs="Times New Roman"/>
                <w:color w:val="000000"/>
              </w:rPr>
              <w:lastRenderedPageBreak/>
              <w:t xml:space="preserve">СП 42.13330.2011 </w:t>
            </w:r>
            <w:r w:rsidRPr="00C15B18">
              <w:rPr>
                <w:rFonts w:ascii="Times New Roman" w:eastAsia="Times New Roman" w:hAnsi="Times New Roman" w:cs="Times New Roman"/>
                <w:color w:val="000000"/>
              </w:rPr>
              <w:lastRenderedPageBreak/>
              <w:t>Градостроительство. Планировка и застройка городских и сельских поселений (пункт 10.4, таблица 5)</w:t>
            </w:r>
          </w:p>
        </w:tc>
      </w:tr>
      <w:tr w:rsidR="005276E3" w:rsidRPr="00C15B18" w:rsidTr="005E31D3">
        <w:trPr>
          <w:jc w:val="center"/>
        </w:trPr>
        <w:tc>
          <w:tcPr>
            <w:tcW w:w="425" w:type="pct"/>
          </w:tcPr>
          <w:p w:rsidR="005276E3" w:rsidRPr="00C15B18" w:rsidRDefault="005276E3" w:rsidP="005E31D3">
            <w:pPr>
              <w:spacing w:after="0" w:line="240" w:lineRule="auto"/>
              <w:jc w:val="both"/>
              <w:rPr>
                <w:rFonts w:ascii="Times New Roman" w:eastAsia="Times New Roman" w:hAnsi="Times New Roman" w:cs="Times New Roman"/>
                <w:color w:val="000000"/>
              </w:rPr>
            </w:pPr>
            <w:r w:rsidRPr="00C15B18">
              <w:rPr>
                <w:rFonts w:ascii="Times New Roman" w:eastAsia="Times New Roman" w:hAnsi="Times New Roman" w:cs="Times New Roman"/>
                <w:color w:val="000000"/>
              </w:rPr>
              <w:lastRenderedPageBreak/>
              <w:t>2.</w:t>
            </w:r>
          </w:p>
        </w:tc>
        <w:tc>
          <w:tcPr>
            <w:tcW w:w="1383" w:type="pct"/>
          </w:tcPr>
          <w:p w:rsidR="005276E3" w:rsidRPr="00C15B18" w:rsidRDefault="005276E3" w:rsidP="005E31D3">
            <w:pPr>
              <w:spacing w:after="0" w:line="240" w:lineRule="auto"/>
              <w:jc w:val="both"/>
              <w:rPr>
                <w:rFonts w:ascii="Times New Roman" w:eastAsia="Times New Roman" w:hAnsi="Times New Roman" w:cs="Times New Roman"/>
                <w:color w:val="000000"/>
              </w:rPr>
            </w:pPr>
            <w:r w:rsidRPr="00C15B18">
              <w:rPr>
                <w:rFonts w:ascii="Times New Roman" w:eastAsia="Times New Roman" w:hAnsi="Times New Roman" w:cs="Times New Roman"/>
                <w:color w:val="000000"/>
              </w:rPr>
              <w:t>Предприятия общественного питания</w:t>
            </w:r>
          </w:p>
        </w:tc>
        <w:tc>
          <w:tcPr>
            <w:tcW w:w="760" w:type="pct"/>
            <w:vAlign w:val="center"/>
          </w:tcPr>
          <w:p w:rsidR="005276E3" w:rsidRPr="00C15B18" w:rsidRDefault="005276E3" w:rsidP="005E31D3">
            <w:pPr>
              <w:widowControl w:val="0"/>
              <w:spacing w:after="0" w:line="240" w:lineRule="auto"/>
              <w:jc w:val="center"/>
              <w:rPr>
                <w:rFonts w:ascii="Times New Roman" w:eastAsia="Times New Roman" w:hAnsi="Times New Roman" w:cs="Times New Roman"/>
                <w:color w:val="000000"/>
              </w:rPr>
            </w:pPr>
            <w:r w:rsidRPr="00C15B18">
              <w:rPr>
                <w:rFonts w:ascii="Times New Roman" w:eastAsia="Times New Roman" w:hAnsi="Times New Roman" w:cs="Times New Roman"/>
                <w:color w:val="000000"/>
              </w:rPr>
              <w:t>м</w:t>
            </w:r>
          </w:p>
        </w:tc>
        <w:tc>
          <w:tcPr>
            <w:tcW w:w="1073" w:type="pct"/>
            <w:vMerge/>
            <w:vAlign w:val="center"/>
          </w:tcPr>
          <w:p w:rsidR="005276E3" w:rsidRPr="00C15B18" w:rsidRDefault="005276E3" w:rsidP="005E31D3">
            <w:pPr>
              <w:widowControl w:val="0"/>
              <w:spacing w:after="0" w:line="240" w:lineRule="auto"/>
              <w:jc w:val="center"/>
              <w:rPr>
                <w:rFonts w:ascii="Times New Roman" w:eastAsia="Times New Roman" w:hAnsi="Times New Roman" w:cs="Times New Roman"/>
                <w:color w:val="000000"/>
              </w:rPr>
            </w:pPr>
          </w:p>
        </w:tc>
        <w:tc>
          <w:tcPr>
            <w:tcW w:w="1359" w:type="pct"/>
            <w:vMerge/>
          </w:tcPr>
          <w:p w:rsidR="005276E3" w:rsidRPr="00C15B18" w:rsidRDefault="005276E3" w:rsidP="005E31D3">
            <w:pPr>
              <w:widowControl w:val="0"/>
              <w:spacing w:after="0" w:line="240" w:lineRule="auto"/>
              <w:jc w:val="center"/>
              <w:rPr>
                <w:rFonts w:ascii="Times New Roman" w:eastAsia="Times New Roman" w:hAnsi="Times New Roman" w:cs="Times New Roman"/>
                <w:color w:val="000000"/>
              </w:rPr>
            </w:pPr>
          </w:p>
        </w:tc>
      </w:tr>
      <w:tr w:rsidR="005276E3" w:rsidRPr="00C15B18" w:rsidTr="005E31D3">
        <w:trPr>
          <w:jc w:val="center"/>
        </w:trPr>
        <w:tc>
          <w:tcPr>
            <w:tcW w:w="425" w:type="pct"/>
          </w:tcPr>
          <w:p w:rsidR="005276E3" w:rsidRPr="00C15B18" w:rsidRDefault="005276E3" w:rsidP="005E31D3">
            <w:pPr>
              <w:spacing w:after="0" w:line="240" w:lineRule="auto"/>
              <w:jc w:val="both"/>
              <w:rPr>
                <w:rFonts w:ascii="Times New Roman" w:eastAsia="Times New Roman" w:hAnsi="Times New Roman" w:cs="Times New Roman"/>
                <w:color w:val="000000"/>
              </w:rPr>
            </w:pPr>
            <w:r w:rsidRPr="00C15B18">
              <w:rPr>
                <w:rFonts w:ascii="Times New Roman" w:eastAsia="Times New Roman" w:hAnsi="Times New Roman" w:cs="Times New Roman"/>
                <w:color w:val="000000"/>
              </w:rPr>
              <w:lastRenderedPageBreak/>
              <w:t>3.</w:t>
            </w:r>
          </w:p>
        </w:tc>
        <w:tc>
          <w:tcPr>
            <w:tcW w:w="1383" w:type="pct"/>
          </w:tcPr>
          <w:p w:rsidR="005276E3" w:rsidRPr="00C15B18" w:rsidRDefault="005276E3" w:rsidP="005E31D3">
            <w:pPr>
              <w:spacing w:after="0" w:line="240" w:lineRule="auto"/>
              <w:jc w:val="both"/>
              <w:rPr>
                <w:rFonts w:ascii="Times New Roman" w:eastAsia="Times New Roman" w:hAnsi="Times New Roman" w:cs="Times New Roman"/>
                <w:color w:val="000000"/>
              </w:rPr>
            </w:pPr>
            <w:r w:rsidRPr="00C15B18">
              <w:rPr>
                <w:rFonts w:ascii="Times New Roman" w:eastAsia="Times New Roman" w:hAnsi="Times New Roman" w:cs="Times New Roman"/>
                <w:color w:val="000000"/>
              </w:rPr>
              <w:t>Предприятия бытового обслуживания</w:t>
            </w:r>
          </w:p>
        </w:tc>
        <w:tc>
          <w:tcPr>
            <w:tcW w:w="760" w:type="pct"/>
            <w:vAlign w:val="center"/>
          </w:tcPr>
          <w:p w:rsidR="005276E3" w:rsidRPr="00C15B18" w:rsidRDefault="005276E3" w:rsidP="005E31D3">
            <w:pPr>
              <w:widowControl w:val="0"/>
              <w:spacing w:after="0" w:line="240" w:lineRule="auto"/>
              <w:jc w:val="center"/>
              <w:rPr>
                <w:rFonts w:ascii="Times New Roman" w:eastAsia="Times New Roman" w:hAnsi="Times New Roman" w:cs="Times New Roman"/>
                <w:color w:val="000000"/>
              </w:rPr>
            </w:pPr>
            <w:r w:rsidRPr="00C15B18">
              <w:rPr>
                <w:rFonts w:ascii="Times New Roman" w:eastAsia="Times New Roman" w:hAnsi="Times New Roman" w:cs="Times New Roman"/>
                <w:color w:val="000000"/>
              </w:rPr>
              <w:t>м</w:t>
            </w:r>
          </w:p>
        </w:tc>
        <w:tc>
          <w:tcPr>
            <w:tcW w:w="1073" w:type="pct"/>
            <w:vMerge/>
            <w:vAlign w:val="center"/>
          </w:tcPr>
          <w:p w:rsidR="005276E3" w:rsidRPr="00C15B18" w:rsidRDefault="005276E3" w:rsidP="005E31D3">
            <w:pPr>
              <w:widowControl w:val="0"/>
              <w:spacing w:after="0" w:line="240" w:lineRule="auto"/>
              <w:jc w:val="center"/>
              <w:rPr>
                <w:rFonts w:ascii="Times New Roman" w:eastAsia="Times New Roman" w:hAnsi="Times New Roman" w:cs="Times New Roman"/>
                <w:color w:val="000000"/>
              </w:rPr>
            </w:pPr>
          </w:p>
        </w:tc>
        <w:tc>
          <w:tcPr>
            <w:tcW w:w="1359" w:type="pct"/>
            <w:vMerge/>
          </w:tcPr>
          <w:p w:rsidR="005276E3" w:rsidRPr="00C15B18" w:rsidRDefault="005276E3" w:rsidP="005E31D3">
            <w:pPr>
              <w:widowControl w:val="0"/>
              <w:spacing w:after="0" w:line="240" w:lineRule="auto"/>
              <w:jc w:val="center"/>
              <w:rPr>
                <w:rFonts w:ascii="Times New Roman" w:eastAsia="Times New Roman" w:hAnsi="Times New Roman" w:cs="Times New Roman"/>
                <w:color w:val="000000"/>
              </w:rPr>
            </w:pPr>
          </w:p>
        </w:tc>
      </w:tr>
      <w:tr w:rsidR="005276E3" w:rsidRPr="00C15B18" w:rsidTr="005E31D3">
        <w:trPr>
          <w:trHeight w:val="362"/>
          <w:jc w:val="center"/>
        </w:trPr>
        <w:tc>
          <w:tcPr>
            <w:tcW w:w="425" w:type="pct"/>
          </w:tcPr>
          <w:p w:rsidR="005276E3" w:rsidRPr="00C15B18" w:rsidRDefault="005276E3" w:rsidP="005E31D3">
            <w:pPr>
              <w:spacing w:after="0" w:line="240" w:lineRule="auto"/>
              <w:jc w:val="both"/>
              <w:rPr>
                <w:rFonts w:ascii="Times New Roman" w:eastAsia="Times New Roman" w:hAnsi="Times New Roman" w:cs="Times New Roman"/>
                <w:color w:val="000000"/>
              </w:rPr>
            </w:pPr>
            <w:r w:rsidRPr="00C15B18">
              <w:rPr>
                <w:rFonts w:ascii="Times New Roman" w:eastAsia="Times New Roman" w:hAnsi="Times New Roman" w:cs="Times New Roman"/>
                <w:color w:val="000000"/>
              </w:rPr>
              <w:t>4.</w:t>
            </w:r>
          </w:p>
        </w:tc>
        <w:tc>
          <w:tcPr>
            <w:tcW w:w="1383" w:type="pct"/>
          </w:tcPr>
          <w:p w:rsidR="005276E3" w:rsidRPr="00C15B18" w:rsidRDefault="005276E3" w:rsidP="005E31D3">
            <w:pPr>
              <w:spacing w:after="0" w:line="240" w:lineRule="auto"/>
              <w:jc w:val="both"/>
              <w:rPr>
                <w:rFonts w:ascii="Times New Roman" w:eastAsia="Times New Roman" w:hAnsi="Times New Roman" w:cs="Times New Roman"/>
                <w:color w:val="000000"/>
              </w:rPr>
            </w:pPr>
            <w:r w:rsidRPr="00C15B18">
              <w:rPr>
                <w:rFonts w:ascii="Times New Roman" w:eastAsia="Times New Roman" w:hAnsi="Times New Roman" w:cs="Times New Roman"/>
                <w:color w:val="000000"/>
              </w:rPr>
              <w:t>Отделение связи</w:t>
            </w:r>
          </w:p>
        </w:tc>
        <w:tc>
          <w:tcPr>
            <w:tcW w:w="760" w:type="pct"/>
            <w:vAlign w:val="center"/>
          </w:tcPr>
          <w:p w:rsidR="005276E3" w:rsidRPr="00C15B18" w:rsidRDefault="005276E3" w:rsidP="005E31D3">
            <w:pPr>
              <w:widowControl w:val="0"/>
              <w:spacing w:after="0" w:line="240" w:lineRule="auto"/>
              <w:jc w:val="center"/>
              <w:rPr>
                <w:rFonts w:ascii="Times New Roman" w:eastAsia="Times New Roman" w:hAnsi="Times New Roman" w:cs="Times New Roman"/>
                <w:color w:val="000000"/>
              </w:rPr>
            </w:pPr>
            <w:r w:rsidRPr="00C15B18">
              <w:rPr>
                <w:rFonts w:ascii="Times New Roman" w:eastAsia="Times New Roman" w:hAnsi="Times New Roman" w:cs="Times New Roman"/>
                <w:color w:val="000000"/>
              </w:rPr>
              <w:t>м</w:t>
            </w:r>
          </w:p>
        </w:tc>
        <w:tc>
          <w:tcPr>
            <w:tcW w:w="1073" w:type="pct"/>
            <w:vAlign w:val="center"/>
          </w:tcPr>
          <w:p w:rsidR="005276E3" w:rsidRPr="00C15B18" w:rsidRDefault="005276E3" w:rsidP="005E31D3">
            <w:pPr>
              <w:widowControl w:val="0"/>
              <w:spacing w:after="0" w:line="240" w:lineRule="auto"/>
              <w:jc w:val="center"/>
              <w:rPr>
                <w:rFonts w:ascii="Times New Roman" w:eastAsia="Times New Roman" w:hAnsi="Times New Roman" w:cs="Times New Roman"/>
                <w:color w:val="000000"/>
              </w:rPr>
            </w:pPr>
            <w:r w:rsidRPr="00C15B18">
              <w:rPr>
                <w:rFonts w:ascii="Times New Roman" w:hAnsi="Times New Roman" w:cs="Times New Roman"/>
              </w:rPr>
              <w:t>500</w:t>
            </w:r>
          </w:p>
        </w:tc>
        <w:tc>
          <w:tcPr>
            <w:tcW w:w="1359" w:type="pct"/>
            <w:vMerge/>
          </w:tcPr>
          <w:p w:rsidR="005276E3" w:rsidRPr="00C15B18" w:rsidRDefault="005276E3" w:rsidP="005E31D3">
            <w:pPr>
              <w:widowControl w:val="0"/>
              <w:spacing w:after="0" w:line="240" w:lineRule="auto"/>
              <w:jc w:val="center"/>
              <w:rPr>
                <w:rFonts w:ascii="Times New Roman" w:eastAsia="Times New Roman" w:hAnsi="Times New Roman" w:cs="Times New Roman"/>
                <w:color w:val="000000"/>
              </w:rPr>
            </w:pPr>
          </w:p>
        </w:tc>
      </w:tr>
    </w:tbl>
    <w:p w:rsidR="005276E3" w:rsidRPr="00C15B18" w:rsidRDefault="005276E3" w:rsidP="005276E3">
      <w:pPr>
        <w:spacing w:before="120" w:after="120" w:line="240" w:lineRule="auto"/>
        <w:ind w:firstLine="567"/>
        <w:jc w:val="both"/>
        <w:rPr>
          <w:rFonts w:ascii="Times New Roman" w:hAnsi="Times New Roman" w:cs="Times New Roman"/>
          <w:sz w:val="24"/>
          <w:szCs w:val="24"/>
        </w:rPr>
      </w:pPr>
      <w:r w:rsidRPr="00C15B18">
        <w:rPr>
          <w:rFonts w:ascii="Times New Roman" w:hAnsi="Times New Roman" w:cs="Times New Roman"/>
          <w:sz w:val="24"/>
          <w:szCs w:val="24"/>
        </w:rPr>
        <w:t xml:space="preserve">В виду </w:t>
      </w:r>
      <w:proofErr w:type="spellStart"/>
      <w:r w:rsidRPr="00C15B18">
        <w:rPr>
          <w:rFonts w:ascii="Times New Roman" w:hAnsi="Times New Roman" w:cs="Times New Roman"/>
          <w:sz w:val="24"/>
          <w:szCs w:val="24"/>
        </w:rPr>
        <w:t>мелкоселенности</w:t>
      </w:r>
      <w:proofErr w:type="spellEnd"/>
      <w:r w:rsidRPr="00C15B18">
        <w:rPr>
          <w:rFonts w:ascii="Times New Roman" w:hAnsi="Times New Roman" w:cs="Times New Roman"/>
          <w:sz w:val="24"/>
          <w:szCs w:val="24"/>
        </w:rPr>
        <w:t xml:space="preserve"> территории поселения предлагается создать условия для размещения минимально одного магазина в каждом населенном пункте с учетом пешеходной доступности в пределах 800 м. Отделение связи предлагается размещать в административном центре.</w:t>
      </w:r>
    </w:p>
    <w:p w:rsidR="00584F23" w:rsidRPr="00C15B18" w:rsidRDefault="003F674B" w:rsidP="003F674B">
      <w:pPr>
        <w:spacing w:before="120" w:after="120" w:line="240" w:lineRule="auto"/>
        <w:ind w:firstLine="709"/>
        <w:jc w:val="both"/>
        <w:rPr>
          <w:rFonts w:ascii="Times New Roman" w:hAnsi="Times New Roman" w:cs="Times New Roman"/>
          <w:b/>
          <w:sz w:val="24"/>
          <w:szCs w:val="24"/>
        </w:rPr>
      </w:pPr>
      <w:r w:rsidRPr="00C15B18">
        <w:rPr>
          <w:rFonts w:ascii="Times New Roman" w:hAnsi="Times New Roman" w:cs="Times New Roman"/>
          <w:b/>
          <w:sz w:val="24"/>
          <w:szCs w:val="24"/>
        </w:rPr>
        <w:t xml:space="preserve">Раздел VI. </w:t>
      </w:r>
      <w:r w:rsidR="00584F23" w:rsidRPr="00C15B18">
        <w:rPr>
          <w:rFonts w:ascii="Times New Roman" w:hAnsi="Times New Roman" w:cs="Times New Roman"/>
          <w:b/>
          <w:sz w:val="24"/>
          <w:szCs w:val="24"/>
        </w:rPr>
        <w:t>Объ</w:t>
      </w:r>
      <w:r w:rsidRPr="00C15B18">
        <w:rPr>
          <w:rFonts w:ascii="Times New Roman" w:hAnsi="Times New Roman" w:cs="Times New Roman"/>
          <w:b/>
          <w:sz w:val="24"/>
          <w:szCs w:val="24"/>
        </w:rPr>
        <w:t>екты автомобильного транспорта</w:t>
      </w:r>
    </w:p>
    <w:p w:rsidR="00C213F8" w:rsidRPr="00C15B18" w:rsidRDefault="00C213F8" w:rsidP="003F674B">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Глава 9</w:t>
      </w:r>
      <w:r w:rsidR="00095E35" w:rsidRPr="00C15B18">
        <w:rPr>
          <w:rFonts w:ascii="Times New Roman" w:hAnsi="Times New Roman" w:cs="Times New Roman"/>
          <w:sz w:val="24"/>
          <w:szCs w:val="24"/>
        </w:rPr>
        <w:t xml:space="preserve">. </w:t>
      </w:r>
      <w:r w:rsidRPr="00C15B18">
        <w:rPr>
          <w:rFonts w:ascii="Times New Roman" w:hAnsi="Times New Roman" w:cs="Times New Roman"/>
          <w:sz w:val="24"/>
          <w:szCs w:val="24"/>
        </w:rPr>
        <w:t xml:space="preserve">Расчетные показатели минимально допустимого уровня обеспеченности </w:t>
      </w:r>
      <w:r w:rsidR="00095E35" w:rsidRPr="00C15B18">
        <w:rPr>
          <w:rFonts w:ascii="Times New Roman" w:hAnsi="Times New Roman" w:cs="Times New Roman"/>
          <w:sz w:val="24"/>
          <w:szCs w:val="24"/>
        </w:rPr>
        <w:t xml:space="preserve">и максимально допустимого уровня территориальной доступности </w:t>
      </w:r>
      <w:r w:rsidRPr="00C15B18">
        <w:rPr>
          <w:rFonts w:ascii="Times New Roman" w:hAnsi="Times New Roman" w:cs="Times New Roman"/>
          <w:sz w:val="24"/>
          <w:szCs w:val="24"/>
        </w:rPr>
        <w:t>автомобильны</w:t>
      </w:r>
      <w:r w:rsidR="00095E35" w:rsidRPr="00C15B18">
        <w:rPr>
          <w:rFonts w:ascii="Times New Roman" w:hAnsi="Times New Roman" w:cs="Times New Roman"/>
          <w:sz w:val="24"/>
          <w:szCs w:val="24"/>
        </w:rPr>
        <w:t>х</w:t>
      </w:r>
      <w:r w:rsidRPr="00C15B18">
        <w:rPr>
          <w:rFonts w:ascii="Times New Roman" w:hAnsi="Times New Roman" w:cs="Times New Roman"/>
          <w:sz w:val="24"/>
          <w:szCs w:val="24"/>
        </w:rPr>
        <w:t xml:space="preserve"> дорог местного значения для населения </w:t>
      </w:r>
      <w:proofErr w:type="spellStart"/>
      <w:r w:rsidR="00A172B6" w:rsidRPr="00C15B18">
        <w:rPr>
          <w:rFonts w:ascii="Times New Roman" w:hAnsi="Times New Roman" w:cs="Times New Roman"/>
          <w:sz w:val="24"/>
          <w:szCs w:val="24"/>
        </w:rPr>
        <w:t>Усть-Балейского</w:t>
      </w:r>
      <w:proofErr w:type="spellEnd"/>
      <w:r w:rsidR="00A172B6" w:rsidRPr="00C15B18">
        <w:rPr>
          <w:rFonts w:ascii="Times New Roman" w:hAnsi="Times New Roman" w:cs="Times New Roman"/>
          <w:sz w:val="24"/>
          <w:szCs w:val="24"/>
        </w:rPr>
        <w:t xml:space="preserve"> сельского поселения</w:t>
      </w:r>
    </w:p>
    <w:p w:rsidR="00C213F8" w:rsidRPr="00C15B18" w:rsidRDefault="00C213F8" w:rsidP="003F674B">
      <w:pPr>
        <w:spacing w:after="0" w:line="240" w:lineRule="auto"/>
        <w:ind w:firstLine="709"/>
        <w:jc w:val="both"/>
        <w:rPr>
          <w:rFonts w:ascii="Times New Roman" w:eastAsia="Times New Roman" w:hAnsi="Times New Roman" w:cs="Times New Roman"/>
          <w:sz w:val="24"/>
          <w:szCs w:val="24"/>
        </w:rPr>
      </w:pPr>
      <w:r w:rsidRPr="00C15B18">
        <w:rPr>
          <w:rFonts w:ascii="Times New Roman" w:eastAsia="Times New Roman" w:hAnsi="Times New Roman" w:cs="Times New Roman"/>
          <w:sz w:val="24"/>
          <w:szCs w:val="24"/>
        </w:rP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C213F8" w:rsidRPr="00C15B18" w:rsidRDefault="00C213F8" w:rsidP="003F674B">
      <w:pPr>
        <w:spacing w:after="0" w:line="240" w:lineRule="auto"/>
        <w:ind w:firstLine="709"/>
        <w:jc w:val="both"/>
        <w:rPr>
          <w:rFonts w:ascii="Times New Roman" w:eastAsia="Times New Roman" w:hAnsi="Times New Roman" w:cs="Times New Roman"/>
          <w:sz w:val="24"/>
          <w:szCs w:val="24"/>
        </w:rPr>
      </w:pPr>
      <w:r w:rsidRPr="00C15B18">
        <w:rPr>
          <w:rFonts w:ascii="Times New Roman" w:eastAsia="Times New Roman" w:hAnsi="Times New Roman" w:cs="Times New Roman"/>
          <w:sz w:val="24"/>
          <w:szCs w:val="24"/>
        </w:rPr>
        <w:t xml:space="preserve">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 </w:t>
      </w:r>
    </w:p>
    <w:p w:rsidR="00C213F8" w:rsidRPr="00C15B18" w:rsidRDefault="00C213F8" w:rsidP="003F674B">
      <w:pPr>
        <w:spacing w:after="0" w:line="240" w:lineRule="auto"/>
        <w:ind w:firstLine="709"/>
        <w:jc w:val="both"/>
        <w:rPr>
          <w:rFonts w:ascii="Times New Roman" w:eastAsia="Times New Roman" w:hAnsi="Times New Roman" w:cs="Times New Roman"/>
          <w:sz w:val="24"/>
          <w:szCs w:val="24"/>
        </w:rPr>
      </w:pPr>
      <w:r w:rsidRPr="00C15B18">
        <w:rPr>
          <w:rFonts w:ascii="Times New Roman" w:eastAsia="Times New Roman" w:hAnsi="Times New Roman" w:cs="Times New Roman"/>
          <w:sz w:val="24"/>
          <w:szCs w:val="24"/>
        </w:rPr>
        <w:t>Плотность сети автомобильных дорог – это отношение протяженности сети автомобильных дорог общего пользования, проходящих по территории, к площади территории.</w:t>
      </w:r>
    </w:p>
    <w:p w:rsidR="00C213F8" w:rsidRPr="00C15B18" w:rsidRDefault="00C213F8" w:rsidP="003F674B">
      <w:pPr>
        <w:spacing w:after="0" w:line="240" w:lineRule="auto"/>
        <w:ind w:firstLine="709"/>
        <w:jc w:val="both"/>
        <w:rPr>
          <w:rFonts w:ascii="Times New Roman" w:eastAsia="Times New Roman" w:hAnsi="Times New Roman" w:cs="Times New Roman"/>
          <w:sz w:val="24"/>
          <w:szCs w:val="24"/>
        </w:rPr>
      </w:pPr>
      <w:proofErr w:type="gramStart"/>
      <w:r w:rsidRPr="00C15B18">
        <w:rPr>
          <w:rFonts w:ascii="Times New Roman" w:hAnsi="Times New Roman" w:cs="Times New Roman"/>
          <w:sz w:val="24"/>
          <w:szCs w:val="24"/>
        </w:rPr>
        <w:t>Улично-дорожная сеть –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w:t>
      </w:r>
      <w:proofErr w:type="gramEnd"/>
      <w:r w:rsidRPr="00C15B18">
        <w:rPr>
          <w:rFonts w:ascii="Times New Roman" w:hAnsi="Times New Roman" w:cs="Times New Roman"/>
          <w:sz w:val="24"/>
          <w:szCs w:val="24"/>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rsidR="008633FA" w:rsidRPr="00C15B18" w:rsidRDefault="00C213F8" w:rsidP="003F674B">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xml:space="preserve">Согласно данным Генерального плана </w:t>
      </w:r>
      <w:proofErr w:type="spellStart"/>
      <w:r w:rsidRPr="00C15B18">
        <w:rPr>
          <w:rFonts w:ascii="Times New Roman" w:hAnsi="Times New Roman" w:cs="Times New Roman"/>
          <w:sz w:val="24"/>
          <w:szCs w:val="24"/>
        </w:rPr>
        <w:t>Усть-</w:t>
      </w:r>
      <w:r w:rsidR="004179EA" w:rsidRPr="00C15B18">
        <w:rPr>
          <w:rFonts w:ascii="Times New Roman" w:hAnsi="Times New Roman" w:cs="Times New Roman"/>
          <w:sz w:val="24"/>
          <w:szCs w:val="24"/>
        </w:rPr>
        <w:t>Балейского</w:t>
      </w:r>
      <w:proofErr w:type="spellEnd"/>
      <w:r w:rsidR="004179EA" w:rsidRPr="00C15B18">
        <w:rPr>
          <w:rFonts w:ascii="Times New Roman" w:hAnsi="Times New Roman" w:cs="Times New Roman"/>
          <w:sz w:val="24"/>
          <w:szCs w:val="24"/>
        </w:rPr>
        <w:t xml:space="preserve"> сельского</w:t>
      </w:r>
      <w:r w:rsidRPr="00C15B18">
        <w:rPr>
          <w:rFonts w:ascii="Times New Roman" w:hAnsi="Times New Roman" w:cs="Times New Roman"/>
          <w:sz w:val="24"/>
          <w:szCs w:val="24"/>
        </w:rPr>
        <w:t xml:space="preserve"> поселения, общая протяженность транспортной и улично-дорожной сети поселения составляет </w:t>
      </w:r>
      <w:r w:rsidR="004179EA" w:rsidRPr="00C15B18">
        <w:rPr>
          <w:rFonts w:ascii="Times New Roman" w:hAnsi="Times New Roman" w:cs="Times New Roman"/>
          <w:sz w:val="24"/>
          <w:szCs w:val="24"/>
        </w:rPr>
        <w:t>37,9</w:t>
      </w:r>
      <w:r w:rsidRPr="00C15B18">
        <w:rPr>
          <w:rFonts w:ascii="Times New Roman" w:hAnsi="Times New Roman" w:cs="Times New Roman"/>
          <w:sz w:val="24"/>
          <w:szCs w:val="24"/>
        </w:rPr>
        <w:t xml:space="preserve"> км</w:t>
      </w:r>
      <w:r w:rsidR="008633FA" w:rsidRPr="00C15B18">
        <w:rPr>
          <w:rFonts w:ascii="Times New Roman" w:hAnsi="Times New Roman" w:cs="Times New Roman"/>
          <w:sz w:val="24"/>
          <w:szCs w:val="24"/>
        </w:rPr>
        <w:t xml:space="preserve">, </w:t>
      </w:r>
      <w:r w:rsidRPr="00C15B18">
        <w:rPr>
          <w:rFonts w:ascii="Times New Roman" w:hAnsi="Times New Roman" w:cs="Times New Roman"/>
          <w:sz w:val="24"/>
          <w:szCs w:val="24"/>
        </w:rPr>
        <w:t>включая</w:t>
      </w:r>
      <w:r w:rsidR="008633FA" w:rsidRPr="00C15B18">
        <w:rPr>
          <w:rFonts w:ascii="Times New Roman" w:hAnsi="Times New Roman" w:cs="Times New Roman"/>
          <w:sz w:val="24"/>
          <w:szCs w:val="24"/>
        </w:rPr>
        <w:t xml:space="preserve"> </w:t>
      </w:r>
      <w:r w:rsidR="004179EA" w:rsidRPr="00C15B18">
        <w:rPr>
          <w:rFonts w:ascii="Times New Roman" w:hAnsi="Times New Roman" w:cs="Times New Roman"/>
          <w:sz w:val="24"/>
          <w:szCs w:val="24"/>
        </w:rPr>
        <w:t>улично-дорожную сеть и магистральные дороги</w:t>
      </w:r>
      <w:r w:rsidRPr="00C15B18">
        <w:rPr>
          <w:rFonts w:ascii="Times New Roman" w:hAnsi="Times New Roman" w:cs="Times New Roman"/>
          <w:sz w:val="24"/>
          <w:szCs w:val="24"/>
        </w:rPr>
        <w:t xml:space="preserve">. Улично-дорожная сеть составляет </w:t>
      </w:r>
      <w:r w:rsidR="004179EA" w:rsidRPr="00C15B18">
        <w:rPr>
          <w:rFonts w:ascii="Times New Roman" w:hAnsi="Times New Roman" w:cs="Times New Roman"/>
          <w:sz w:val="24"/>
          <w:szCs w:val="24"/>
        </w:rPr>
        <w:t>12,2</w:t>
      </w:r>
      <w:r w:rsidRPr="00C15B18">
        <w:rPr>
          <w:rFonts w:ascii="Times New Roman" w:hAnsi="Times New Roman" w:cs="Times New Roman"/>
          <w:sz w:val="24"/>
          <w:szCs w:val="24"/>
        </w:rPr>
        <w:t xml:space="preserve"> км. </w:t>
      </w:r>
      <w:r w:rsidR="008633FA" w:rsidRPr="00C15B18">
        <w:rPr>
          <w:rFonts w:ascii="Times New Roman" w:hAnsi="Times New Roman" w:cs="Times New Roman"/>
          <w:sz w:val="24"/>
          <w:szCs w:val="24"/>
        </w:rPr>
        <w:t>Предусмотрена реконструкция существующей уличной сети и строительство новой</w:t>
      </w:r>
      <w:r w:rsidR="004179EA" w:rsidRPr="00C15B18">
        <w:rPr>
          <w:rFonts w:ascii="Times New Roman" w:hAnsi="Times New Roman" w:cs="Times New Roman"/>
          <w:sz w:val="24"/>
          <w:szCs w:val="24"/>
        </w:rPr>
        <w:t>, к расчетному сроку протяженность улично-дорожной сети составит 55,4 км.</w:t>
      </w:r>
    </w:p>
    <w:p w:rsidR="00C213F8" w:rsidRPr="00C15B18" w:rsidRDefault="00C213F8" w:rsidP="003F674B">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xml:space="preserve">Общая </w:t>
      </w:r>
      <w:r w:rsidR="00F77F3E" w:rsidRPr="00C15B18">
        <w:rPr>
          <w:rFonts w:ascii="Times New Roman" w:hAnsi="Times New Roman" w:cs="Times New Roman"/>
          <w:sz w:val="24"/>
          <w:szCs w:val="24"/>
        </w:rPr>
        <w:t xml:space="preserve">площадь территории поселения - </w:t>
      </w:r>
      <w:r w:rsidR="004179EA" w:rsidRPr="00C15B18">
        <w:rPr>
          <w:rFonts w:ascii="Times New Roman" w:hAnsi="Times New Roman" w:cs="Times New Roman"/>
          <w:sz w:val="24"/>
          <w:szCs w:val="24"/>
        </w:rPr>
        <w:t>2498,8</w:t>
      </w:r>
      <w:r w:rsidRPr="00C15B18">
        <w:rPr>
          <w:rFonts w:ascii="Times New Roman" w:hAnsi="Times New Roman" w:cs="Times New Roman"/>
          <w:sz w:val="24"/>
          <w:szCs w:val="24"/>
        </w:rPr>
        <w:t xml:space="preserve"> кв. км. Существующая площадь </w:t>
      </w:r>
      <w:r w:rsidR="004179EA" w:rsidRPr="00C15B18">
        <w:rPr>
          <w:rFonts w:ascii="Times New Roman" w:hAnsi="Times New Roman" w:cs="Times New Roman"/>
          <w:sz w:val="24"/>
          <w:szCs w:val="24"/>
        </w:rPr>
        <w:t>населенных пунктов</w:t>
      </w:r>
      <w:r w:rsidRPr="00C15B18">
        <w:rPr>
          <w:rFonts w:ascii="Times New Roman" w:hAnsi="Times New Roman" w:cs="Times New Roman"/>
          <w:sz w:val="24"/>
          <w:szCs w:val="24"/>
        </w:rPr>
        <w:t xml:space="preserve"> в границах кадастров</w:t>
      </w:r>
      <w:r w:rsidR="004179EA" w:rsidRPr="00C15B18">
        <w:rPr>
          <w:rFonts w:ascii="Times New Roman" w:hAnsi="Times New Roman" w:cs="Times New Roman"/>
          <w:sz w:val="24"/>
          <w:szCs w:val="24"/>
        </w:rPr>
        <w:t>ых</w:t>
      </w:r>
      <w:r w:rsidRPr="00C15B18">
        <w:rPr>
          <w:rFonts w:ascii="Times New Roman" w:hAnsi="Times New Roman" w:cs="Times New Roman"/>
          <w:sz w:val="24"/>
          <w:szCs w:val="24"/>
        </w:rPr>
        <w:t xml:space="preserve"> </w:t>
      </w:r>
      <w:r w:rsidR="004179EA" w:rsidRPr="00C15B18">
        <w:rPr>
          <w:rFonts w:ascii="Times New Roman" w:hAnsi="Times New Roman" w:cs="Times New Roman"/>
          <w:sz w:val="24"/>
          <w:szCs w:val="24"/>
        </w:rPr>
        <w:t>кварталов</w:t>
      </w:r>
      <w:r w:rsidRPr="00C15B18">
        <w:rPr>
          <w:rFonts w:ascii="Times New Roman" w:hAnsi="Times New Roman" w:cs="Times New Roman"/>
          <w:sz w:val="24"/>
          <w:szCs w:val="24"/>
        </w:rPr>
        <w:t xml:space="preserve"> составляет </w:t>
      </w:r>
      <w:r w:rsidR="004179EA" w:rsidRPr="00C15B18">
        <w:rPr>
          <w:rFonts w:ascii="Times New Roman" w:hAnsi="Times New Roman" w:cs="Times New Roman"/>
          <w:sz w:val="24"/>
          <w:szCs w:val="24"/>
        </w:rPr>
        <w:t>3,86</w:t>
      </w:r>
      <w:r w:rsidRPr="00C15B18">
        <w:rPr>
          <w:rFonts w:ascii="Times New Roman" w:hAnsi="Times New Roman" w:cs="Times New Roman"/>
          <w:sz w:val="24"/>
          <w:szCs w:val="24"/>
        </w:rPr>
        <w:t xml:space="preserve"> кв.км. Площадь территории населенн</w:t>
      </w:r>
      <w:r w:rsidR="004179EA" w:rsidRPr="00C15B18">
        <w:rPr>
          <w:rFonts w:ascii="Times New Roman" w:hAnsi="Times New Roman" w:cs="Times New Roman"/>
          <w:sz w:val="24"/>
          <w:szCs w:val="24"/>
        </w:rPr>
        <w:t>ых</w:t>
      </w:r>
      <w:r w:rsidRPr="00C15B18">
        <w:rPr>
          <w:rFonts w:ascii="Times New Roman" w:hAnsi="Times New Roman" w:cs="Times New Roman"/>
          <w:sz w:val="24"/>
          <w:szCs w:val="24"/>
        </w:rPr>
        <w:t xml:space="preserve"> пункт</w:t>
      </w:r>
      <w:r w:rsidR="004179EA" w:rsidRPr="00C15B18">
        <w:rPr>
          <w:rFonts w:ascii="Times New Roman" w:hAnsi="Times New Roman" w:cs="Times New Roman"/>
          <w:sz w:val="24"/>
          <w:szCs w:val="24"/>
        </w:rPr>
        <w:t>ов</w:t>
      </w:r>
      <w:r w:rsidRPr="00C15B18">
        <w:rPr>
          <w:rFonts w:ascii="Times New Roman" w:hAnsi="Times New Roman" w:cs="Times New Roman"/>
          <w:sz w:val="24"/>
          <w:szCs w:val="24"/>
        </w:rPr>
        <w:t xml:space="preserve"> по материалам генерального плана составит к расчетному сроку </w:t>
      </w:r>
      <w:r w:rsidR="004179EA" w:rsidRPr="00C15B18">
        <w:rPr>
          <w:rFonts w:ascii="Times New Roman" w:hAnsi="Times New Roman" w:cs="Times New Roman"/>
          <w:sz w:val="24"/>
          <w:szCs w:val="24"/>
        </w:rPr>
        <w:t>7,0</w:t>
      </w:r>
      <w:r w:rsidRPr="00C15B18">
        <w:rPr>
          <w:rFonts w:ascii="Times New Roman" w:hAnsi="Times New Roman" w:cs="Times New Roman"/>
          <w:sz w:val="24"/>
          <w:szCs w:val="24"/>
        </w:rPr>
        <w:t xml:space="preserve"> кв. км.</w:t>
      </w:r>
    </w:p>
    <w:p w:rsidR="004179EA" w:rsidRPr="00C15B18" w:rsidRDefault="008633FA" w:rsidP="003F674B">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Таким образом, определяем плот</w:t>
      </w:r>
      <w:r w:rsidR="004179EA" w:rsidRPr="00C15B18">
        <w:rPr>
          <w:rFonts w:ascii="Times New Roman" w:hAnsi="Times New Roman" w:cs="Times New Roman"/>
          <w:sz w:val="24"/>
          <w:szCs w:val="24"/>
        </w:rPr>
        <w:t>ность сети автомобильных дорог как отношение проектируемой протяженности улично-дорожной сети к общей площади населенных пунктов: 7,9 км/км</w:t>
      </w:r>
      <w:proofErr w:type="gramStart"/>
      <w:r w:rsidR="004179EA" w:rsidRPr="00C15B18">
        <w:rPr>
          <w:rFonts w:ascii="Times New Roman" w:hAnsi="Times New Roman" w:cs="Times New Roman"/>
          <w:sz w:val="24"/>
          <w:szCs w:val="24"/>
          <w:vertAlign w:val="superscript"/>
        </w:rPr>
        <w:t>2</w:t>
      </w:r>
      <w:proofErr w:type="gramEnd"/>
      <w:r w:rsidR="004179EA" w:rsidRPr="00C15B18">
        <w:rPr>
          <w:rFonts w:ascii="Times New Roman" w:hAnsi="Times New Roman" w:cs="Times New Roman"/>
          <w:sz w:val="24"/>
          <w:szCs w:val="24"/>
        </w:rPr>
        <w:t>. Данный показатель относительно высок, стоит учитывать разрозненность населенных пунктов.</w:t>
      </w:r>
    </w:p>
    <w:p w:rsidR="005276E3" w:rsidRPr="00C15B18" w:rsidRDefault="005276E3" w:rsidP="005276E3">
      <w:pPr>
        <w:spacing w:after="0" w:line="240" w:lineRule="auto"/>
        <w:ind w:firstLine="567"/>
        <w:jc w:val="both"/>
        <w:rPr>
          <w:rFonts w:ascii="Times New Roman" w:hAnsi="Times New Roman" w:cs="Times New Roman"/>
          <w:sz w:val="24"/>
          <w:szCs w:val="24"/>
        </w:rPr>
      </w:pPr>
      <w:r w:rsidRPr="00C15B18">
        <w:rPr>
          <w:rFonts w:ascii="Times New Roman" w:hAnsi="Times New Roman" w:cs="Times New Roman"/>
          <w:sz w:val="24"/>
          <w:szCs w:val="24"/>
        </w:rPr>
        <w:lastRenderedPageBreak/>
        <w:t>Параметры, включая размеры, перечисленных элементов улично-дорожной сети, ширина основных улиц и дорог в красных линиях определяются документами территориального планирования.</w:t>
      </w:r>
    </w:p>
    <w:p w:rsidR="005276E3" w:rsidRPr="00C15B18" w:rsidRDefault="005276E3" w:rsidP="005276E3">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Хранение индивидуального автотранспорта осуществляется на территории усадебной застройки.</w:t>
      </w:r>
    </w:p>
    <w:p w:rsidR="002D7440" w:rsidRPr="00C15B18" w:rsidRDefault="002D7440" w:rsidP="00F77F3E">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Глава 1</w:t>
      </w:r>
      <w:r w:rsidR="005276E3" w:rsidRPr="00C15B18">
        <w:rPr>
          <w:rFonts w:ascii="Times New Roman" w:hAnsi="Times New Roman" w:cs="Times New Roman"/>
          <w:sz w:val="24"/>
          <w:szCs w:val="24"/>
        </w:rPr>
        <w:t>0</w:t>
      </w:r>
      <w:r w:rsidR="00F77F3E" w:rsidRPr="00C15B18">
        <w:rPr>
          <w:rFonts w:ascii="Times New Roman" w:hAnsi="Times New Roman" w:cs="Times New Roman"/>
          <w:sz w:val="24"/>
          <w:szCs w:val="24"/>
        </w:rPr>
        <w:t xml:space="preserve">. </w:t>
      </w:r>
      <w:r w:rsidR="005276E3" w:rsidRPr="00C15B18">
        <w:rPr>
          <w:rFonts w:ascii="Times New Roman" w:hAnsi="Times New Roman" w:cs="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транспортных услуг и транспортного обслуживания</w:t>
      </w:r>
      <w:r w:rsidRPr="00C15B18">
        <w:rPr>
          <w:rFonts w:ascii="Times New Roman" w:hAnsi="Times New Roman" w:cs="Times New Roman"/>
          <w:sz w:val="24"/>
          <w:szCs w:val="24"/>
        </w:rPr>
        <w:t xml:space="preserve"> для населения </w:t>
      </w:r>
      <w:proofErr w:type="spellStart"/>
      <w:r w:rsidRPr="00C15B18">
        <w:rPr>
          <w:rFonts w:ascii="Times New Roman" w:hAnsi="Times New Roman" w:cs="Times New Roman"/>
          <w:sz w:val="24"/>
          <w:szCs w:val="24"/>
        </w:rPr>
        <w:t>Усть-</w:t>
      </w:r>
      <w:r w:rsidR="004179EA" w:rsidRPr="00C15B18">
        <w:rPr>
          <w:rFonts w:ascii="Times New Roman" w:hAnsi="Times New Roman" w:cs="Times New Roman"/>
          <w:sz w:val="24"/>
          <w:szCs w:val="24"/>
        </w:rPr>
        <w:t>Балейского</w:t>
      </w:r>
      <w:proofErr w:type="spellEnd"/>
      <w:r w:rsidRPr="00C15B18">
        <w:rPr>
          <w:rFonts w:ascii="Times New Roman" w:hAnsi="Times New Roman" w:cs="Times New Roman"/>
          <w:sz w:val="24"/>
          <w:szCs w:val="24"/>
        </w:rPr>
        <w:t xml:space="preserve"> </w:t>
      </w:r>
      <w:r w:rsidR="004179EA" w:rsidRPr="00C15B18">
        <w:rPr>
          <w:rFonts w:ascii="Times New Roman" w:hAnsi="Times New Roman" w:cs="Times New Roman"/>
          <w:sz w:val="24"/>
          <w:szCs w:val="24"/>
        </w:rPr>
        <w:t>сельского</w:t>
      </w:r>
      <w:r w:rsidRPr="00C15B18">
        <w:rPr>
          <w:rFonts w:ascii="Times New Roman" w:hAnsi="Times New Roman" w:cs="Times New Roman"/>
          <w:sz w:val="24"/>
          <w:szCs w:val="24"/>
        </w:rPr>
        <w:t xml:space="preserve"> поселения</w:t>
      </w:r>
    </w:p>
    <w:p w:rsidR="005276E3" w:rsidRPr="00C15B18" w:rsidRDefault="005276E3" w:rsidP="005276E3">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xml:space="preserve">Параметры сети общественного транспорта установлены в соответствии с </w:t>
      </w:r>
      <w:r w:rsidRPr="00C15B18">
        <w:rPr>
          <w:rFonts w:ascii="Times New Roman" w:hAnsi="Times New Roman" w:cs="Times New Roman"/>
          <w:color w:val="000000"/>
          <w:sz w:val="24"/>
          <w:szCs w:val="24"/>
        </w:rPr>
        <w:t>СП 42.13330.2011 Градостроительство. Планировка и застройка городских и сельских населенных пунктов (</w:t>
      </w:r>
      <w:proofErr w:type="spellStart"/>
      <w:r w:rsidRPr="00C15B18">
        <w:rPr>
          <w:rFonts w:ascii="Times New Roman" w:hAnsi="Times New Roman" w:cs="Times New Roman"/>
          <w:color w:val="000000"/>
          <w:sz w:val="24"/>
          <w:szCs w:val="24"/>
        </w:rPr>
        <w:t>пп</w:t>
      </w:r>
      <w:proofErr w:type="spellEnd"/>
      <w:r w:rsidRPr="00C15B18">
        <w:rPr>
          <w:rFonts w:ascii="Times New Roman" w:hAnsi="Times New Roman" w:cs="Times New Roman"/>
          <w:color w:val="000000"/>
          <w:sz w:val="24"/>
          <w:szCs w:val="24"/>
        </w:rPr>
        <w:t>. 11.14 – 11.16). В виду разрозненности населенных пунктов по территории поселения и действия маршрутов между населенными пунктами предлагается организация остановок общественного транспорта в каждом населенном пункте.</w:t>
      </w:r>
    </w:p>
    <w:p w:rsidR="002D7440" w:rsidRPr="00C15B18" w:rsidRDefault="005276E3" w:rsidP="005276E3">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Дальность пешеходных подходов к остановкам общественного транспорта является показателем максимально допустимого уровня территориальной доступности объектов транспортных услуг и транспортного обслуживания.</w:t>
      </w:r>
    </w:p>
    <w:p w:rsidR="002D7440" w:rsidRPr="00C15B18" w:rsidRDefault="002D7440" w:rsidP="00F77F3E">
      <w:pPr>
        <w:spacing w:before="120" w:after="120" w:line="240" w:lineRule="auto"/>
        <w:ind w:firstLine="709"/>
        <w:jc w:val="both"/>
        <w:rPr>
          <w:rFonts w:ascii="Times New Roman" w:hAnsi="Times New Roman" w:cs="Times New Roman"/>
          <w:b/>
          <w:sz w:val="24"/>
          <w:szCs w:val="24"/>
        </w:rPr>
      </w:pPr>
      <w:r w:rsidRPr="00C15B18">
        <w:rPr>
          <w:rFonts w:ascii="Times New Roman" w:hAnsi="Times New Roman" w:cs="Times New Roman"/>
          <w:b/>
          <w:sz w:val="24"/>
          <w:szCs w:val="24"/>
        </w:rPr>
        <w:t xml:space="preserve">Раздел </w:t>
      </w:r>
      <w:r w:rsidR="00ED75B4" w:rsidRPr="00C15B18">
        <w:rPr>
          <w:rFonts w:ascii="Times New Roman" w:hAnsi="Times New Roman" w:cs="Times New Roman"/>
          <w:b/>
          <w:sz w:val="24"/>
          <w:szCs w:val="24"/>
        </w:rPr>
        <w:t>VII</w:t>
      </w:r>
      <w:r w:rsidR="00F77F3E" w:rsidRPr="00C15B18">
        <w:rPr>
          <w:rFonts w:ascii="Times New Roman" w:hAnsi="Times New Roman" w:cs="Times New Roman"/>
          <w:b/>
          <w:sz w:val="24"/>
          <w:szCs w:val="24"/>
        </w:rPr>
        <w:t xml:space="preserve">. </w:t>
      </w:r>
      <w:r w:rsidRPr="00C15B18">
        <w:rPr>
          <w:rFonts w:ascii="Times New Roman" w:hAnsi="Times New Roman" w:cs="Times New Roman"/>
          <w:b/>
          <w:sz w:val="24"/>
          <w:szCs w:val="24"/>
        </w:rPr>
        <w:t>Объекты электроснабжения</w:t>
      </w:r>
    </w:p>
    <w:p w:rsidR="002D7440" w:rsidRPr="00C15B18" w:rsidRDefault="002D7440" w:rsidP="00F77F3E">
      <w:pPr>
        <w:spacing w:before="120" w:after="120"/>
        <w:ind w:firstLine="709"/>
        <w:jc w:val="both"/>
        <w:rPr>
          <w:rFonts w:ascii="Times New Roman" w:hAnsi="Times New Roman" w:cs="Times New Roman"/>
          <w:sz w:val="24"/>
          <w:szCs w:val="24"/>
        </w:rPr>
      </w:pPr>
      <w:r w:rsidRPr="00C15B18">
        <w:rPr>
          <w:rFonts w:ascii="Times New Roman" w:hAnsi="Times New Roman" w:cs="Times New Roman"/>
          <w:sz w:val="24"/>
          <w:szCs w:val="24"/>
        </w:rPr>
        <w:t>Глава 1</w:t>
      </w:r>
      <w:r w:rsidR="005276E3" w:rsidRPr="00C15B18">
        <w:rPr>
          <w:rFonts w:ascii="Times New Roman" w:hAnsi="Times New Roman" w:cs="Times New Roman"/>
          <w:sz w:val="24"/>
          <w:szCs w:val="24"/>
        </w:rPr>
        <w:t>1</w:t>
      </w:r>
      <w:r w:rsidR="00095E35" w:rsidRPr="00C15B18">
        <w:rPr>
          <w:rFonts w:ascii="Times New Roman" w:hAnsi="Times New Roman" w:cs="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электроснабжения</w:t>
      </w:r>
    </w:p>
    <w:p w:rsidR="00FA434A" w:rsidRPr="00C15B18" w:rsidRDefault="00FA434A" w:rsidP="00F77F3E">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Таблица 12. - Обоснование расчетных показателей минимально допустимого уровня обеспеченности объектами электроснабжения</w:t>
      </w:r>
    </w:p>
    <w:tbl>
      <w:tblPr>
        <w:tblStyle w:val="11"/>
        <w:tblW w:w="5000" w:type="pct"/>
        <w:tblLook w:val="04A0" w:firstRow="1" w:lastRow="0" w:firstColumn="1" w:lastColumn="0" w:noHBand="0" w:noVBand="1"/>
      </w:tblPr>
      <w:tblGrid>
        <w:gridCol w:w="4858"/>
        <w:gridCol w:w="1570"/>
        <w:gridCol w:w="1334"/>
        <w:gridCol w:w="1809"/>
      </w:tblGrid>
      <w:tr w:rsidR="00095E35" w:rsidRPr="00C15B18" w:rsidTr="003F674B">
        <w:trPr>
          <w:trHeight w:val="70"/>
        </w:trPr>
        <w:tc>
          <w:tcPr>
            <w:tcW w:w="2538" w:type="pct"/>
            <w:vMerge w:val="restart"/>
          </w:tcPr>
          <w:p w:rsidR="00095E35" w:rsidRPr="00C15B18" w:rsidRDefault="00095E35" w:rsidP="003F674B">
            <w:pPr>
              <w:jc w:val="both"/>
              <w:rPr>
                <w:sz w:val="22"/>
                <w:szCs w:val="22"/>
              </w:rPr>
            </w:pPr>
            <w:r w:rsidRPr="00C15B18">
              <w:rPr>
                <w:sz w:val="22"/>
                <w:szCs w:val="22"/>
              </w:rPr>
              <w:t>Наименование объекта (наименование ресурса) *</w:t>
            </w:r>
          </w:p>
        </w:tc>
        <w:tc>
          <w:tcPr>
            <w:tcW w:w="2462" w:type="pct"/>
            <w:gridSpan w:val="3"/>
          </w:tcPr>
          <w:p w:rsidR="00095E35" w:rsidRPr="00C15B18" w:rsidRDefault="00095E35" w:rsidP="00F77F3E">
            <w:pPr>
              <w:jc w:val="center"/>
              <w:rPr>
                <w:sz w:val="22"/>
                <w:szCs w:val="22"/>
              </w:rPr>
            </w:pPr>
            <w:r w:rsidRPr="00C15B18">
              <w:rPr>
                <w:sz w:val="22"/>
                <w:szCs w:val="22"/>
              </w:rPr>
              <w:t>Минимально допустимый уровень</w:t>
            </w:r>
          </w:p>
        </w:tc>
      </w:tr>
      <w:tr w:rsidR="00095E35" w:rsidRPr="00C15B18" w:rsidTr="00095E35">
        <w:trPr>
          <w:trHeight w:val="165"/>
        </w:trPr>
        <w:tc>
          <w:tcPr>
            <w:tcW w:w="2538" w:type="pct"/>
            <w:vMerge/>
          </w:tcPr>
          <w:p w:rsidR="00095E35" w:rsidRPr="00C15B18" w:rsidRDefault="00095E35" w:rsidP="003F674B">
            <w:pPr>
              <w:jc w:val="both"/>
              <w:rPr>
                <w:sz w:val="22"/>
                <w:szCs w:val="22"/>
              </w:rPr>
            </w:pPr>
          </w:p>
        </w:tc>
        <w:tc>
          <w:tcPr>
            <w:tcW w:w="820" w:type="pct"/>
          </w:tcPr>
          <w:p w:rsidR="00095E35" w:rsidRPr="00C15B18" w:rsidRDefault="00095E35" w:rsidP="00F77F3E">
            <w:pPr>
              <w:jc w:val="center"/>
              <w:rPr>
                <w:sz w:val="22"/>
                <w:szCs w:val="22"/>
              </w:rPr>
            </w:pPr>
            <w:r w:rsidRPr="00C15B18">
              <w:rPr>
                <w:sz w:val="22"/>
                <w:szCs w:val="22"/>
              </w:rPr>
              <w:t>Единица измерения</w:t>
            </w:r>
          </w:p>
        </w:tc>
        <w:tc>
          <w:tcPr>
            <w:tcW w:w="697" w:type="pct"/>
          </w:tcPr>
          <w:p w:rsidR="00095E35" w:rsidRPr="00C15B18" w:rsidRDefault="00095E35" w:rsidP="00F77F3E">
            <w:pPr>
              <w:jc w:val="center"/>
              <w:rPr>
                <w:sz w:val="22"/>
                <w:szCs w:val="22"/>
              </w:rPr>
            </w:pPr>
            <w:r w:rsidRPr="00C15B18">
              <w:rPr>
                <w:sz w:val="22"/>
                <w:szCs w:val="22"/>
              </w:rPr>
              <w:t>Величина</w:t>
            </w:r>
          </w:p>
        </w:tc>
        <w:tc>
          <w:tcPr>
            <w:tcW w:w="945" w:type="pct"/>
          </w:tcPr>
          <w:p w:rsidR="00095E35" w:rsidRPr="00C15B18" w:rsidRDefault="00095E35" w:rsidP="00F77F3E">
            <w:pPr>
              <w:jc w:val="center"/>
              <w:rPr>
                <w:sz w:val="22"/>
                <w:szCs w:val="22"/>
              </w:rPr>
            </w:pPr>
            <w:r w:rsidRPr="00C15B18">
              <w:rPr>
                <w:sz w:val="22"/>
                <w:szCs w:val="22"/>
              </w:rPr>
              <w:t>Обоснование</w:t>
            </w:r>
          </w:p>
        </w:tc>
      </w:tr>
      <w:tr w:rsidR="00095E35" w:rsidRPr="00C15B18" w:rsidTr="00095E35">
        <w:tc>
          <w:tcPr>
            <w:tcW w:w="2538" w:type="pct"/>
          </w:tcPr>
          <w:p w:rsidR="00095E35" w:rsidRPr="00C15B18" w:rsidRDefault="00095E35" w:rsidP="003F674B">
            <w:pPr>
              <w:jc w:val="both"/>
              <w:rPr>
                <w:sz w:val="22"/>
                <w:szCs w:val="22"/>
              </w:rPr>
            </w:pPr>
            <w:r w:rsidRPr="00C15B18">
              <w:rPr>
                <w:sz w:val="22"/>
                <w:szCs w:val="22"/>
              </w:rPr>
              <w:t>Электроснабжение</w:t>
            </w:r>
          </w:p>
        </w:tc>
        <w:tc>
          <w:tcPr>
            <w:tcW w:w="820" w:type="pct"/>
          </w:tcPr>
          <w:p w:rsidR="00095E35" w:rsidRPr="00C15B18" w:rsidRDefault="00095E35" w:rsidP="00F77F3E">
            <w:pPr>
              <w:jc w:val="center"/>
              <w:rPr>
                <w:sz w:val="22"/>
                <w:szCs w:val="22"/>
              </w:rPr>
            </w:pPr>
          </w:p>
        </w:tc>
        <w:tc>
          <w:tcPr>
            <w:tcW w:w="697" w:type="pct"/>
          </w:tcPr>
          <w:p w:rsidR="00095E35" w:rsidRPr="00C15B18" w:rsidRDefault="00095E35" w:rsidP="00F77F3E">
            <w:pPr>
              <w:jc w:val="center"/>
              <w:rPr>
                <w:sz w:val="22"/>
                <w:szCs w:val="22"/>
              </w:rPr>
            </w:pPr>
          </w:p>
        </w:tc>
        <w:tc>
          <w:tcPr>
            <w:tcW w:w="945" w:type="pct"/>
          </w:tcPr>
          <w:p w:rsidR="00095E35" w:rsidRPr="00C15B18" w:rsidRDefault="00095E35" w:rsidP="00F77F3E">
            <w:pPr>
              <w:jc w:val="center"/>
              <w:rPr>
                <w:sz w:val="22"/>
                <w:szCs w:val="22"/>
              </w:rPr>
            </w:pPr>
          </w:p>
        </w:tc>
      </w:tr>
      <w:tr w:rsidR="00095E35" w:rsidRPr="00C15B18" w:rsidTr="00095E35">
        <w:tc>
          <w:tcPr>
            <w:tcW w:w="2538" w:type="pct"/>
          </w:tcPr>
          <w:p w:rsidR="00095E35" w:rsidRPr="00C15B18" w:rsidRDefault="00095E35" w:rsidP="003F674B">
            <w:pPr>
              <w:jc w:val="both"/>
              <w:rPr>
                <w:sz w:val="22"/>
                <w:szCs w:val="22"/>
              </w:rPr>
            </w:pPr>
            <w:r w:rsidRPr="00C15B18">
              <w:rPr>
                <w:sz w:val="22"/>
                <w:szCs w:val="22"/>
              </w:rPr>
              <w:t>Укрупненные показатели электропотребления:</w:t>
            </w:r>
          </w:p>
        </w:tc>
        <w:tc>
          <w:tcPr>
            <w:tcW w:w="820" w:type="pct"/>
          </w:tcPr>
          <w:p w:rsidR="00095E35" w:rsidRPr="00C15B18" w:rsidRDefault="00095E35" w:rsidP="00F77F3E">
            <w:pPr>
              <w:jc w:val="center"/>
              <w:rPr>
                <w:sz w:val="22"/>
                <w:szCs w:val="22"/>
              </w:rPr>
            </w:pPr>
          </w:p>
        </w:tc>
        <w:tc>
          <w:tcPr>
            <w:tcW w:w="697" w:type="pct"/>
          </w:tcPr>
          <w:p w:rsidR="00095E35" w:rsidRPr="00C15B18" w:rsidRDefault="00095E35" w:rsidP="00F77F3E">
            <w:pPr>
              <w:jc w:val="center"/>
              <w:rPr>
                <w:sz w:val="22"/>
                <w:szCs w:val="22"/>
              </w:rPr>
            </w:pPr>
          </w:p>
        </w:tc>
        <w:tc>
          <w:tcPr>
            <w:tcW w:w="945" w:type="pct"/>
          </w:tcPr>
          <w:p w:rsidR="00095E35" w:rsidRPr="00C15B18" w:rsidRDefault="00095E35" w:rsidP="00F77F3E">
            <w:pPr>
              <w:jc w:val="center"/>
              <w:rPr>
                <w:sz w:val="22"/>
                <w:szCs w:val="22"/>
              </w:rPr>
            </w:pPr>
          </w:p>
        </w:tc>
      </w:tr>
      <w:tr w:rsidR="00095E35" w:rsidRPr="00C15B18" w:rsidTr="00095E35">
        <w:trPr>
          <w:trHeight w:val="626"/>
        </w:trPr>
        <w:tc>
          <w:tcPr>
            <w:tcW w:w="2538" w:type="pct"/>
          </w:tcPr>
          <w:p w:rsidR="00095E35" w:rsidRPr="00C15B18" w:rsidRDefault="00095E35" w:rsidP="003F674B">
            <w:pPr>
              <w:rPr>
                <w:i/>
                <w:sz w:val="22"/>
                <w:szCs w:val="22"/>
              </w:rPr>
            </w:pPr>
            <w:r w:rsidRPr="00C15B18">
              <w:rPr>
                <w:i/>
                <w:sz w:val="22"/>
                <w:szCs w:val="22"/>
              </w:rPr>
              <w:t xml:space="preserve">Электроэнергия, электропотребление </w:t>
            </w:r>
            <w:r w:rsidRPr="00C15B18">
              <w:rPr>
                <w:sz w:val="22"/>
                <w:szCs w:val="22"/>
              </w:rPr>
              <w:t>**</w:t>
            </w:r>
          </w:p>
          <w:p w:rsidR="00095E35" w:rsidRPr="00C15B18" w:rsidRDefault="00095E35" w:rsidP="003F674B">
            <w:pPr>
              <w:rPr>
                <w:sz w:val="22"/>
                <w:szCs w:val="22"/>
              </w:rPr>
            </w:pPr>
            <w:r w:rsidRPr="00C15B18">
              <w:rPr>
                <w:sz w:val="22"/>
                <w:szCs w:val="22"/>
              </w:rPr>
              <w:t>Поселки и сельские поселения (без кондиционеров):</w:t>
            </w:r>
          </w:p>
          <w:p w:rsidR="00095E35" w:rsidRPr="00C15B18" w:rsidRDefault="00095E35" w:rsidP="003F674B">
            <w:pPr>
              <w:rPr>
                <w:sz w:val="22"/>
                <w:szCs w:val="22"/>
              </w:rPr>
            </w:pPr>
            <w:r w:rsidRPr="00C15B18">
              <w:rPr>
                <w:sz w:val="22"/>
                <w:szCs w:val="22"/>
              </w:rPr>
              <w:t xml:space="preserve">–не </w:t>
            </w:r>
            <w:proofErr w:type="gramStart"/>
            <w:r w:rsidRPr="00C15B18">
              <w:rPr>
                <w:sz w:val="22"/>
                <w:szCs w:val="22"/>
              </w:rPr>
              <w:t>оборудованные</w:t>
            </w:r>
            <w:proofErr w:type="gramEnd"/>
            <w:r w:rsidRPr="00C15B18">
              <w:rPr>
                <w:sz w:val="22"/>
                <w:szCs w:val="22"/>
              </w:rPr>
              <w:t xml:space="preserve"> стационарными электроплитами</w:t>
            </w:r>
          </w:p>
          <w:p w:rsidR="00095E35" w:rsidRPr="00C15B18" w:rsidRDefault="00095E35" w:rsidP="003F674B">
            <w:pPr>
              <w:rPr>
                <w:sz w:val="22"/>
                <w:szCs w:val="22"/>
              </w:rPr>
            </w:pPr>
            <w:r w:rsidRPr="00C15B18">
              <w:rPr>
                <w:sz w:val="22"/>
                <w:szCs w:val="22"/>
              </w:rPr>
              <w:t>–</w:t>
            </w:r>
            <w:proofErr w:type="gramStart"/>
            <w:r w:rsidRPr="00C15B18">
              <w:rPr>
                <w:sz w:val="22"/>
                <w:szCs w:val="22"/>
              </w:rPr>
              <w:t>оборудованные</w:t>
            </w:r>
            <w:proofErr w:type="gramEnd"/>
            <w:r w:rsidRPr="00C15B18">
              <w:rPr>
                <w:sz w:val="22"/>
                <w:szCs w:val="22"/>
              </w:rPr>
              <w:t xml:space="preserve"> стационарными электроплитами (100% охвата)</w:t>
            </w:r>
          </w:p>
        </w:tc>
        <w:tc>
          <w:tcPr>
            <w:tcW w:w="820" w:type="pct"/>
          </w:tcPr>
          <w:p w:rsidR="00095E35" w:rsidRPr="00C15B18" w:rsidRDefault="00095E35" w:rsidP="00F77F3E">
            <w:pPr>
              <w:jc w:val="center"/>
              <w:rPr>
                <w:sz w:val="22"/>
                <w:szCs w:val="22"/>
              </w:rPr>
            </w:pPr>
            <w:r w:rsidRPr="00C15B18">
              <w:rPr>
                <w:sz w:val="22"/>
                <w:szCs w:val="22"/>
              </w:rPr>
              <w:t>кВт·</w:t>
            </w:r>
            <w:proofErr w:type="gramStart"/>
            <w:r w:rsidRPr="00C15B18">
              <w:rPr>
                <w:sz w:val="22"/>
                <w:szCs w:val="22"/>
              </w:rPr>
              <w:t>ч</w:t>
            </w:r>
            <w:proofErr w:type="gramEnd"/>
            <w:r w:rsidRPr="00C15B18">
              <w:rPr>
                <w:sz w:val="22"/>
                <w:szCs w:val="22"/>
              </w:rPr>
              <w:t xml:space="preserve"> /год на 1 чел.</w:t>
            </w:r>
          </w:p>
        </w:tc>
        <w:tc>
          <w:tcPr>
            <w:tcW w:w="697" w:type="pct"/>
          </w:tcPr>
          <w:p w:rsidR="00095E35" w:rsidRPr="00C15B18" w:rsidRDefault="00095E35" w:rsidP="00F77F3E">
            <w:pPr>
              <w:jc w:val="center"/>
              <w:rPr>
                <w:sz w:val="22"/>
                <w:szCs w:val="22"/>
              </w:rPr>
            </w:pPr>
            <w:r w:rsidRPr="00C15B18">
              <w:rPr>
                <w:sz w:val="22"/>
                <w:szCs w:val="22"/>
              </w:rPr>
              <w:t>950</w:t>
            </w:r>
          </w:p>
          <w:p w:rsidR="00095E35" w:rsidRPr="00C15B18" w:rsidRDefault="00095E35" w:rsidP="00F77F3E">
            <w:pPr>
              <w:jc w:val="center"/>
              <w:rPr>
                <w:sz w:val="22"/>
                <w:szCs w:val="22"/>
              </w:rPr>
            </w:pPr>
            <w:r w:rsidRPr="00C15B18">
              <w:rPr>
                <w:sz w:val="22"/>
                <w:szCs w:val="22"/>
              </w:rPr>
              <w:t>1350</w:t>
            </w:r>
          </w:p>
        </w:tc>
        <w:tc>
          <w:tcPr>
            <w:tcW w:w="945" w:type="pct"/>
          </w:tcPr>
          <w:p w:rsidR="00095E35" w:rsidRPr="00C15B18" w:rsidRDefault="00095E35" w:rsidP="00F77F3E">
            <w:pPr>
              <w:jc w:val="center"/>
              <w:rPr>
                <w:sz w:val="22"/>
                <w:szCs w:val="22"/>
              </w:rPr>
            </w:pPr>
            <w:r w:rsidRPr="00C15B18">
              <w:rPr>
                <w:sz w:val="22"/>
                <w:szCs w:val="22"/>
              </w:rPr>
              <w:t>СП 42.13330.2011</w:t>
            </w:r>
          </w:p>
        </w:tc>
      </w:tr>
      <w:tr w:rsidR="00095E35" w:rsidRPr="00C15B18" w:rsidTr="00446765">
        <w:trPr>
          <w:trHeight w:val="274"/>
        </w:trPr>
        <w:tc>
          <w:tcPr>
            <w:tcW w:w="2538" w:type="pct"/>
          </w:tcPr>
          <w:p w:rsidR="00095E35" w:rsidRPr="00C15B18" w:rsidRDefault="00095E35" w:rsidP="00095E35">
            <w:pPr>
              <w:numPr>
                <w:ilvl w:val="0"/>
                <w:numId w:val="10"/>
              </w:numPr>
              <w:ind w:left="0" w:firstLine="0"/>
              <w:jc w:val="both"/>
              <w:rPr>
                <w:i/>
                <w:sz w:val="22"/>
                <w:szCs w:val="22"/>
              </w:rPr>
            </w:pPr>
            <w:r w:rsidRPr="00C15B18">
              <w:rPr>
                <w:i/>
                <w:sz w:val="22"/>
                <w:szCs w:val="22"/>
              </w:rPr>
              <w:t>Электроэнергия, использование максимума электрической нагрузки</w:t>
            </w:r>
            <w:r w:rsidRPr="00C15B18">
              <w:rPr>
                <w:sz w:val="22"/>
                <w:szCs w:val="22"/>
              </w:rPr>
              <w:t>**</w:t>
            </w:r>
          </w:p>
          <w:p w:rsidR="00095E35" w:rsidRPr="00C15B18" w:rsidRDefault="00095E35" w:rsidP="003F674B">
            <w:pPr>
              <w:rPr>
                <w:sz w:val="22"/>
                <w:szCs w:val="22"/>
              </w:rPr>
            </w:pPr>
            <w:r w:rsidRPr="00C15B18">
              <w:rPr>
                <w:sz w:val="22"/>
                <w:szCs w:val="22"/>
              </w:rPr>
              <w:t>Поселки и сельские поселения (без кондиционеров):</w:t>
            </w:r>
          </w:p>
          <w:p w:rsidR="00095E35" w:rsidRPr="00C15B18" w:rsidRDefault="00095E35" w:rsidP="003F674B">
            <w:pPr>
              <w:rPr>
                <w:sz w:val="22"/>
                <w:szCs w:val="22"/>
              </w:rPr>
            </w:pPr>
            <w:r w:rsidRPr="00C15B18">
              <w:rPr>
                <w:sz w:val="22"/>
                <w:szCs w:val="22"/>
              </w:rPr>
              <w:t xml:space="preserve">–не </w:t>
            </w:r>
            <w:proofErr w:type="gramStart"/>
            <w:r w:rsidRPr="00C15B18">
              <w:rPr>
                <w:sz w:val="22"/>
                <w:szCs w:val="22"/>
              </w:rPr>
              <w:t>оборудованные</w:t>
            </w:r>
            <w:proofErr w:type="gramEnd"/>
            <w:r w:rsidRPr="00C15B18">
              <w:rPr>
                <w:sz w:val="22"/>
                <w:szCs w:val="22"/>
              </w:rPr>
              <w:t xml:space="preserve"> стационарными электроплитами</w:t>
            </w:r>
          </w:p>
          <w:p w:rsidR="00095E35" w:rsidRPr="00C15B18" w:rsidRDefault="00095E35" w:rsidP="003F674B">
            <w:pPr>
              <w:rPr>
                <w:sz w:val="22"/>
                <w:szCs w:val="22"/>
              </w:rPr>
            </w:pPr>
            <w:r w:rsidRPr="00C15B18">
              <w:rPr>
                <w:sz w:val="22"/>
                <w:szCs w:val="22"/>
              </w:rPr>
              <w:t>–</w:t>
            </w:r>
            <w:proofErr w:type="gramStart"/>
            <w:r w:rsidRPr="00C15B18">
              <w:rPr>
                <w:sz w:val="22"/>
                <w:szCs w:val="22"/>
              </w:rPr>
              <w:t>оборудованные</w:t>
            </w:r>
            <w:proofErr w:type="gramEnd"/>
            <w:r w:rsidRPr="00C15B18">
              <w:rPr>
                <w:sz w:val="22"/>
                <w:szCs w:val="22"/>
              </w:rPr>
              <w:t xml:space="preserve"> стационарными электроплитами (100% охвата)</w:t>
            </w:r>
          </w:p>
        </w:tc>
        <w:tc>
          <w:tcPr>
            <w:tcW w:w="820" w:type="pct"/>
          </w:tcPr>
          <w:p w:rsidR="00095E35" w:rsidRPr="00C15B18" w:rsidRDefault="00095E35" w:rsidP="00F77F3E">
            <w:pPr>
              <w:jc w:val="center"/>
              <w:rPr>
                <w:sz w:val="22"/>
                <w:szCs w:val="22"/>
              </w:rPr>
            </w:pPr>
            <w:proofErr w:type="gramStart"/>
            <w:r w:rsidRPr="00C15B18">
              <w:rPr>
                <w:sz w:val="22"/>
                <w:szCs w:val="22"/>
              </w:rPr>
              <w:t>ч</w:t>
            </w:r>
            <w:proofErr w:type="gramEnd"/>
            <w:r w:rsidRPr="00C15B18">
              <w:rPr>
                <w:sz w:val="22"/>
                <w:szCs w:val="22"/>
              </w:rPr>
              <w:t>/год</w:t>
            </w:r>
          </w:p>
        </w:tc>
        <w:tc>
          <w:tcPr>
            <w:tcW w:w="697" w:type="pct"/>
          </w:tcPr>
          <w:p w:rsidR="00095E35" w:rsidRPr="00C15B18" w:rsidRDefault="00095E35" w:rsidP="00F77F3E">
            <w:pPr>
              <w:jc w:val="center"/>
              <w:rPr>
                <w:sz w:val="22"/>
                <w:szCs w:val="22"/>
              </w:rPr>
            </w:pPr>
            <w:r w:rsidRPr="00C15B18">
              <w:rPr>
                <w:sz w:val="22"/>
                <w:szCs w:val="22"/>
              </w:rPr>
              <w:t>4100</w:t>
            </w:r>
          </w:p>
          <w:p w:rsidR="00095E35" w:rsidRPr="00C15B18" w:rsidRDefault="00095E35" w:rsidP="00F77F3E">
            <w:pPr>
              <w:jc w:val="center"/>
              <w:rPr>
                <w:sz w:val="22"/>
                <w:szCs w:val="22"/>
              </w:rPr>
            </w:pPr>
            <w:r w:rsidRPr="00C15B18">
              <w:rPr>
                <w:sz w:val="22"/>
                <w:szCs w:val="22"/>
              </w:rPr>
              <w:t>4400</w:t>
            </w:r>
          </w:p>
        </w:tc>
        <w:tc>
          <w:tcPr>
            <w:tcW w:w="945" w:type="pct"/>
          </w:tcPr>
          <w:p w:rsidR="00095E35" w:rsidRPr="00C15B18" w:rsidRDefault="00095E35" w:rsidP="00F77F3E">
            <w:pPr>
              <w:jc w:val="center"/>
              <w:rPr>
                <w:sz w:val="22"/>
                <w:szCs w:val="22"/>
              </w:rPr>
            </w:pPr>
            <w:r w:rsidRPr="00C15B18">
              <w:rPr>
                <w:sz w:val="22"/>
                <w:szCs w:val="22"/>
              </w:rPr>
              <w:t>СП 42.13330.2011</w:t>
            </w:r>
          </w:p>
        </w:tc>
      </w:tr>
      <w:tr w:rsidR="00095E35" w:rsidRPr="00C15B18" w:rsidTr="00095E35">
        <w:trPr>
          <w:trHeight w:val="70"/>
        </w:trPr>
        <w:tc>
          <w:tcPr>
            <w:tcW w:w="2538" w:type="pct"/>
          </w:tcPr>
          <w:p w:rsidR="00095E35" w:rsidRPr="00C15B18" w:rsidRDefault="00095E35" w:rsidP="00095E35">
            <w:pPr>
              <w:numPr>
                <w:ilvl w:val="0"/>
                <w:numId w:val="10"/>
              </w:numPr>
              <w:ind w:left="0" w:firstLine="0"/>
              <w:jc w:val="both"/>
              <w:rPr>
                <w:i/>
                <w:sz w:val="22"/>
                <w:szCs w:val="22"/>
              </w:rPr>
            </w:pPr>
            <w:r w:rsidRPr="00C15B18">
              <w:rPr>
                <w:i/>
                <w:sz w:val="22"/>
                <w:szCs w:val="22"/>
              </w:rPr>
              <w:t>Электрические нагрузки, расход электроэнергии</w:t>
            </w:r>
          </w:p>
        </w:tc>
        <w:tc>
          <w:tcPr>
            <w:tcW w:w="820" w:type="pct"/>
          </w:tcPr>
          <w:p w:rsidR="00095E35" w:rsidRPr="00C15B18" w:rsidRDefault="00095E35" w:rsidP="00F77F3E">
            <w:pPr>
              <w:jc w:val="center"/>
              <w:rPr>
                <w:sz w:val="22"/>
                <w:szCs w:val="22"/>
              </w:rPr>
            </w:pPr>
          </w:p>
        </w:tc>
        <w:tc>
          <w:tcPr>
            <w:tcW w:w="697" w:type="pct"/>
          </w:tcPr>
          <w:p w:rsidR="00095E35" w:rsidRPr="00C15B18" w:rsidRDefault="00095E35" w:rsidP="00F77F3E">
            <w:pPr>
              <w:jc w:val="center"/>
              <w:rPr>
                <w:sz w:val="22"/>
                <w:szCs w:val="22"/>
              </w:rPr>
            </w:pPr>
          </w:p>
        </w:tc>
        <w:tc>
          <w:tcPr>
            <w:tcW w:w="945" w:type="pct"/>
          </w:tcPr>
          <w:p w:rsidR="00095E35" w:rsidRPr="00C15B18" w:rsidRDefault="00095E35" w:rsidP="00F77F3E">
            <w:pPr>
              <w:jc w:val="center"/>
              <w:rPr>
                <w:sz w:val="22"/>
                <w:szCs w:val="22"/>
              </w:rPr>
            </w:pPr>
            <w:r w:rsidRPr="00C15B18">
              <w:rPr>
                <w:sz w:val="22"/>
                <w:szCs w:val="22"/>
              </w:rPr>
              <w:t>Согласно</w:t>
            </w:r>
          </w:p>
          <w:p w:rsidR="00095E35" w:rsidRPr="00C15B18" w:rsidRDefault="00095E35" w:rsidP="00F77F3E">
            <w:pPr>
              <w:jc w:val="center"/>
              <w:rPr>
                <w:sz w:val="22"/>
                <w:szCs w:val="22"/>
              </w:rPr>
            </w:pPr>
            <w:r w:rsidRPr="00C15B18">
              <w:rPr>
                <w:sz w:val="22"/>
                <w:szCs w:val="22"/>
              </w:rPr>
              <w:t>РД 34.20.185-94</w:t>
            </w:r>
          </w:p>
        </w:tc>
      </w:tr>
    </w:tbl>
    <w:p w:rsidR="00095E35" w:rsidRPr="00C15B18" w:rsidRDefault="00095E35" w:rsidP="00F77F3E">
      <w:pPr>
        <w:spacing w:after="0" w:line="240" w:lineRule="auto"/>
        <w:ind w:firstLine="709"/>
        <w:contextualSpacing/>
        <w:jc w:val="both"/>
        <w:rPr>
          <w:rFonts w:ascii="Times New Roman" w:hAnsi="Times New Roman" w:cs="Times New Roman"/>
          <w:sz w:val="20"/>
          <w:szCs w:val="20"/>
        </w:rPr>
      </w:pPr>
      <w:r w:rsidRPr="00C15B18">
        <w:rPr>
          <w:rFonts w:ascii="Times New Roman" w:hAnsi="Times New Roman" w:cs="Times New Roman"/>
          <w:sz w:val="20"/>
          <w:szCs w:val="20"/>
        </w:rPr>
        <w:t>*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95E35" w:rsidRPr="00C15B18" w:rsidRDefault="00095E35" w:rsidP="00F77F3E">
      <w:pPr>
        <w:spacing w:after="0" w:line="240" w:lineRule="auto"/>
        <w:ind w:firstLine="709"/>
        <w:contextualSpacing/>
        <w:jc w:val="both"/>
        <w:rPr>
          <w:rFonts w:ascii="Times New Roman" w:hAnsi="Times New Roman" w:cs="Times New Roman"/>
          <w:sz w:val="20"/>
          <w:szCs w:val="20"/>
        </w:rPr>
      </w:pPr>
      <w:r w:rsidRPr="00C15B18">
        <w:rPr>
          <w:rFonts w:ascii="Times New Roman" w:hAnsi="Times New Roman" w:cs="Times New Roman"/>
          <w:sz w:val="20"/>
          <w:szCs w:val="20"/>
        </w:rPr>
        <w:t>** -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095E35" w:rsidRPr="00C15B18" w:rsidRDefault="00095E35" w:rsidP="00F77F3E">
      <w:pPr>
        <w:spacing w:before="120" w:after="0" w:line="240" w:lineRule="auto"/>
        <w:ind w:firstLine="709"/>
        <w:jc w:val="both"/>
        <w:rPr>
          <w:rFonts w:ascii="Times New Roman" w:eastAsia="Times New Roman" w:hAnsi="Times New Roman" w:cs="Times New Roman"/>
          <w:sz w:val="24"/>
          <w:szCs w:val="24"/>
        </w:rPr>
      </w:pPr>
      <w:r w:rsidRPr="00C15B18">
        <w:rPr>
          <w:rFonts w:ascii="Times New Roman" w:eastAsia="Times New Roman" w:hAnsi="Times New Roman" w:cs="Times New Roman"/>
          <w:sz w:val="24"/>
          <w:szCs w:val="24"/>
        </w:rPr>
        <w:lastRenderedPageBreak/>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086D00" w:rsidRPr="00C15B18" w:rsidRDefault="00086D00" w:rsidP="00F77F3E">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Максимально допустимый уровень территориальной доступности объектов электроснабжения не нормируется.</w:t>
      </w:r>
    </w:p>
    <w:p w:rsidR="002D7440" w:rsidRPr="00C15B18" w:rsidRDefault="002D7440" w:rsidP="00F77F3E">
      <w:pPr>
        <w:spacing w:before="120" w:after="120" w:line="240" w:lineRule="auto"/>
        <w:ind w:firstLine="709"/>
        <w:jc w:val="both"/>
        <w:rPr>
          <w:rFonts w:ascii="Times New Roman" w:hAnsi="Times New Roman" w:cs="Times New Roman"/>
          <w:b/>
          <w:sz w:val="24"/>
          <w:szCs w:val="24"/>
        </w:rPr>
      </w:pPr>
      <w:r w:rsidRPr="00C15B18">
        <w:rPr>
          <w:rFonts w:ascii="Times New Roman" w:hAnsi="Times New Roman" w:cs="Times New Roman"/>
          <w:b/>
          <w:sz w:val="24"/>
          <w:szCs w:val="24"/>
        </w:rPr>
        <w:t xml:space="preserve">Раздел </w:t>
      </w:r>
      <w:r w:rsidR="00ED75B4" w:rsidRPr="00C15B18">
        <w:rPr>
          <w:rFonts w:ascii="Times New Roman" w:hAnsi="Times New Roman" w:cs="Times New Roman"/>
          <w:b/>
          <w:sz w:val="24"/>
          <w:szCs w:val="24"/>
        </w:rPr>
        <w:t>VIII</w:t>
      </w:r>
      <w:r w:rsidR="00F77F3E" w:rsidRPr="00C15B18">
        <w:rPr>
          <w:rFonts w:ascii="Times New Roman" w:hAnsi="Times New Roman" w:cs="Times New Roman"/>
          <w:b/>
          <w:sz w:val="24"/>
          <w:szCs w:val="24"/>
        </w:rPr>
        <w:t>. Объекты теплоснабжения</w:t>
      </w:r>
    </w:p>
    <w:p w:rsidR="00086D00" w:rsidRPr="00C15B18" w:rsidRDefault="002D7440" w:rsidP="00F77F3E">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Глава 1</w:t>
      </w:r>
      <w:r w:rsidR="00C15B18">
        <w:rPr>
          <w:rFonts w:ascii="Times New Roman" w:hAnsi="Times New Roman" w:cs="Times New Roman"/>
          <w:sz w:val="24"/>
          <w:szCs w:val="24"/>
        </w:rPr>
        <w:t>2</w:t>
      </w:r>
      <w:r w:rsidRPr="00C15B18">
        <w:rPr>
          <w:rFonts w:ascii="Times New Roman" w:hAnsi="Times New Roman" w:cs="Times New Roman"/>
          <w:sz w:val="24"/>
          <w:szCs w:val="24"/>
        </w:rPr>
        <w:t>.</w:t>
      </w:r>
      <w:r w:rsidR="00086D00" w:rsidRPr="00C15B18">
        <w:rPr>
          <w:rFonts w:ascii="Times New Roman" w:hAnsi="Times New Roman" w:cs="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теплоснабжения </w:t>
      </w:r>
    </w:p>
    <w:p w:rsidR="00086D00" w:rsidRPr="00C15B18" w:rsidRDefault="00086D00" w:rsidP="00F77F3E">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Решения по проектированию и перспективному развитию сетей теплоснабжения следует осуществлять на основании следующих документов:</w:t>
      </w:r>
    </w:p>
    <w:p w:rsidR="00086D00" w:rsidRPr="00C15B18" w:rsidRDefault="00086D00" w:rsidP="00F77F3E">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xml:space="preserve">- СП 42.13330.2011 "Градостроительство. Планировка и застройка </w:t>
      </w:r>
      <w:proofErr w:type="gramStart"/>
      <w:r w:rsidRPr="00C15B18">
        <w:rPr>
          <w:rFonts w:ascii="Times New Roman" w:hAnsi="Times New Roman" w:cs="Times New Roman"/>
          <w:sz w:val="24"/>
          <w:szCs w:val="24"/>
        </w:rPr>
        <w:t>городских</w:t>
      </w:r>
      <w:proofErr w:type="gramEnd"/>
      <w:r w:rsidRPr="00C15B18">
        <w:rPr>
          <w:rFonts w:ascii="Times New Roman" w:hAnsi="Times New Roman" w:cs="Times New Roman"/>
          <w:sz w:val="24"/>
          <w:szCs w:val="24"/>
        </w:rPr>
        <w:t xml:space="preserve"> и </w:t>
      </w:r>
    </w:p>
    <w:p w:rsidR="00086D00" w:rsidRPr="00C15B18" w:rsidRDefault="00086D00" w:rsidP="00F77F3E">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сельских поселений. Актуализированная редакция СНиП 2.07.01-89*";</w:t>
      </w:r>
    </w:p>
    <w:p w:rsidR="00086D00" w:rsidRPr="00C15B18" w:rsidRDefault="00086D00" w:rsidP="00F77F3E">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СНиП 11-04-2003 "Инструкция о порядке разработки, согласования, экспертизы и утверждения градостроительной документации";</w:t>
      </w:r>
    </w:p>
    <w:p w:rsidR="00086D00" w:rsidRPr="00C15B18" w:rsidRDefault="00086D00" w:rsidP="00F77F3E">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СП 131.13330.2012 «Строительная климатология» (актуализированная версия)</w:t>
      </w:r>
      <w:proofErr w:type="gramStart"/>
      <w:r w:rsidRPr="00C15B18">
        <w:rPr>
          <w:rFonts w:ascii="Times New Roman" w:hAnsi="Times New Roman" w:cs="Times New Roman"/>
          <w:sz w:val="24"/>
          <w:szCs w:val="24"/>
        </w:rPr>
        <w:t xml:space="preserve"> ;</w:t>
      </w:r>
      <w:proofErr w:type="gramEnd"/>
    </w:p>
    <w:p w:rsidR="00086D00" w:rsidRPr="00C15B18" w:rsidRDefault="00086D00" w:rsidP="00F77F3E">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СанПиН 2.2.1/2.1.1.1200-03 "Санитарно-защитные зоны и санитарная классификация предприятий, сооружений и иных объектов" (новая редакция);</w:t>
      </w:r>
    </w:p>
    <w:p w:rsidR="00086D00" w:rsidRPr="00C15B18" w:rsidRDefault="00086D00" w:rsidP="00F77F3E">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СП 36.13330.2012 "Магистральные трубопроводы";</w:t>
      </w:r>
    </w:p>
    <w:p w:rsidR="00086D00" w:rsidRPr="00C15B18" w:rsidRDefault="00086D00" w:rsidP="00F77F3E">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СН 452-73 "Нормы отвода земель для магистральных трубопроводов";</w:t>
      </w:r>
    </w:p>
    <w:p w:rsidR="00086D00" w:rsidRPr="00C15B18" w:rsidRDefault="00086D00" w:rsidP="00F77F3E">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СП 60.13330.2012 "Отопление, вентиляция и кондиционирование";</w:t>
      </w:r>
    </w:p>
    <w:p w:rsidR="00086D00" w:rsidRPr="00C15B18" w:rsidRDefault="00086D00" w:rsidP="00F77F3E">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СП 124.13330.2012 "Тепловые сети";</w:t>
      </w:r>
    </w:p>
    <w:p w:rsidR="00086D00" w:rsidRPr="00C15B18" w:rsidRDefault="00086D00" w:rsidP="00F77F3E">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СП 89.13330.2012 "Котельные установки";</w:t>
      </w:r>
    </w:p>
    <w:p w:rsidR="00086D00" w:rsidRPr="00C15B18" w:rsidRDefault="00086D00" w:rsidP="00F77F3E">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СП 41-101-95 "Проектирование тепловых пунктов";</w:t>
      </w:r>
    </w:p>
    <w:p w:rsidR="00086D00" w:rsidRPr="00C15B18" w:rsidRDefault="00086D00" w:rsidP="00F77F3E">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МДК 4-05.2004 "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w:t>
      </w:r>
    </w:p>
    <w:p w:rsidR="00086D00" w:rsidRPr="00C15B18" w:rsidRDefault="00086D00" w:rsidP="00F77F3E">
      <w:pPr>
        <w:spacing w:after="0" w:line="240" w:lineRule="auto"/>
        <w:ind w:firstLine="709"/>
        <w:jc w:val="both"/>
        <w:rPr>
          <w:rFonts w:ascii="Times New Roman" w:eastAsia="Times New Roman" w:hAnsi="Times New Roman" w:cs="Times New Roman"/>
          <w:color w:val="000000"/>
          <w:sz w:val="24"/>
          <w:szCs w:val="24"/>
        </w:rPr>
      </w:pPr>
      <w:r w:rsidRPr="00C15B18">
        <w:rPr>
          <w:rFonts w:ascii="Times New Roman" w:eastAsia="Times New Roman" w:hAnsi="Times New Roman" w:cs="Times New Roman"/>
          <w:color w:val="000000"/>
          <w:sz w:val="24"/>
          <w:szCs w:val="24"/>
        </w:rPr>
        <w:t>Удельные показатели максимальной тепловой нагрузки на отопление и вентиляцию жилых домов, Вт/м</w:t>
      </w:r>
      <w:proofErr w:type="gramStart"/>
      <w:r w:rsidRPr="00C15B18">
        <w:rPr>
          <w:rFonts w:ascii="Times New Roman" w:eastAsia="Times New Roman" w:hAnsi="Times New Roman" w:cs="Times New Roman"/>
          <w:color w:val="000000"/>
          <w:sz w:val="24"/>
          <w:szCs w:val="24"/>
        </w:rPr>
        <w:t>2</w:t>
      </w:r>
      <w:proofErr w:type="gramEnd"/>
      <w:r w:rsidRPr="00C15B18">
        <w:rPr>
          <w:rFonts w:ascii="Times New Roman" w:eastAsia="Times New Roman" w:hAnsi="Times New Roman" w:cs="Times New Roman"/>
          <w:color w:val="000000"/>
          <w:sz w:val="24"/>
          <w:szCs w:val="24"/>
        </w:rPr>
        <w:t>(Для зданий строительства после 2015 г.) - СП 124.13330.2012.</w:t>
      </w:r>
    </w:p>
    <w:p w:rsidR="001046DD" w:rsidRPr="00C15B18" w:rsidRDefault="001046DD" w:rsidP="001046DD">
      <w:pPr>
        <w:spacing w:after="0" w:line="240" w:lineRule="auto"/>
        <w:ind w:firstLine="709"/>
        <w:jc w:val="right"/>
        <w:rPr>
          <w:rFonts w:ascii="Times New Roman" w:eastAsia="Times New Roman" w:hAnsi="Times New Roman" w:cs="Times New Roman"/>
          <w:color w:val="000000"/>
          <w:sz w:val="24"/>
          <w:szCs w:val="24"/>
        </w:rPr>
      </w:pPr>
      <w:r w:rsidRPr="00C15B18">
        <w:rPr>
          <w:rFonts w:ascii="Times New Roman" w:eastAsia="Times New Roman" w:hAnsi="Times New Roman" w:cs="Times New Roman"/>
          <w:color w:val="000000"/>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1"/>
        <w:gridCol w:w="6060"/>
      </w:tblGrid>
      <w:tr w:rsidR="001046DD" w:rsidRPr="00C15B18" w:rsidTr="005E31D3">
        <w:trPr>
          <w:trHeight w:val="70"/>
        </w:trPr>
        <w:tc>
          <w:tcPr>
            <w:tcW w:w="1834" w:type="pct"/>
          </w:tcPr>
          <w:p w:rsidR="001046DD" w:rsidRPr="00C15B18" w:rsidRDefault="001046DD" w:rsidP="005E31D3">
            <w:pPr>
              <w:pStyle w:val="a5"/>
              <w:spacing w:after="200" w:line="276" w:lineRule="auto"/>
              <w:ind w:firstLine="284"/>
              <w:rPr>
                <w:rFonts w:ascii="Times New Roman" w:hAnsi="Times New Roman" w:cs="Times New Roman"/>
                <w:sz w:val="24"/>
                <w:szCs w:val="24"/>
                <w:lang w:eastAsia="ru-RU"/>
              </w:rPr>
            </w:pPr>
            <w:r w:rsidRPr="00C15B18">
              <w:rPr>
                <w:rFonts w:ascii="Times New Roman" w:hAnsi="Times New Roman" w:cs="Times New Roman"/>
                <w:sz w:val="24"/>
                <w:szCs w:val="24"/>
                <w:lang w:eastAsia="ru-RU"/>
              </w:rPr>
              <w:t>Тип застройки</w:t>
            </w:r>
          </w:p>
        </w:tc>
        <w:tc>
          <w:tcPr>
            <w:tcW w:w="3166" w:type="pct"/>
            <w:noWrap/>
          </w:tcPr>
          <w:p w:rsidR="001046DD" w:rsidRPr="00C15B18" w:rsidRDefault="001046DD" w:rsidP="005E31D3">
            <w:pPr>
              <w:pStyle w:val="a5"/>
              <w:jc w:val="center"/>
              <w:rPr>
                <w:rFonts w:ascii="Times New Roman" w:hAnsi="Times New Roman" w:cs="Times New Roman"/>
                <w:sz w:val="24"/>
                <w:szCs w:val="24"/>
                <w:lang w:eastAsia="ru-RU"/>
              </w:rPr>
            </w:pPr>
            <w:r w:rsidRPr="00C15B18">
              <w:rPr>
                <w:rFonts w:ascii="Times New Roman" w:hAnsi="Times New Roman" w:cs="Times New Roman"/>
                <w:sz w:val="24"/>
                <w:szCs w:val="24"/>
                <w:lang w:eastAsia="ru-RU"/>
              </w:rPr>
              <w:t>Удельные показатели максимальной тепловой нагрузки на отопление и вентиляцию жилых домов, Вт/м</w:t>
            </w:r>
            <w:proofErr w:type="gramStart"/>
            <w:r w:rsidRPr="00C15B18">
              <w:rPr>
                <w:rFonts w:ascii="Times New Roman" w:hAnsi="Times New Roman" w:cs="Times New Roman"/>
                <w:sz w:val="24"/>
                <w:szCs w:val="24"/>
                <w:lang w:eastAsia="ru-RU"/>
              </w:rPr>
              <w:t>2</w:t>
            </w:r>
            <w:proofErr w:type="gramEnd"/>
            <w:r w:rsidRPr="00C15B18">
              <w:rPr>
                <w:rFonts w:ascii="Times New Roman" w:hAnsi="Times New Roman" w:cs="Times New Roman"/>
                <w:sz w:val="24"/>
                <w:szCs w:val="24"/>
                <w:lang w:eastAsia="ru-RU"/>
              </w:rPr>
              <w:t xml:space="preserve"> (Для зданий строительства после 2015 г. при расчетной температуре наружного воздуха для проектирования отопления -33°C)</w:t>
            </w:r>
          </w:p>
        </w:tc>
      </w:tr>
      <w:tr w:rsidR="001046DD" w:rsidRPr="00C15B18" w:rsidTr="005E31D3">
        <w:trPr>
          <w:trHeight w:val="300"/>
        </w:trPr>
        <w:tc>
          <w:tcPr>
            <w:tcW w:w="1834" w:type="pct"/>
            <w:noWrap/>
          </w:tcPr>
          <w:p w:rsidR="001046DD" w:rsidRPr="00C15B18" w:rsidRDefault="001046DD" w:rsidP="005E31D3">
            <w:pPr>
              <w:pStyle w:val="a5"/>
              <w:pBdr>
                <w:top w:val="single" w:sz="4" w:space="0" w:color="auto"/>
              </w:pBdr>
              <w:jc w:val="both"/>
              <w:textAlignment w:val="center"/>
              <w:rPr>
                <w:rFonts w:ascii="Times New Roman" w:hAnsi="Times New Roman" w:cs="Times New Roman"/>
                <w:sz w:val="24"/>
                <w:szCs w:val="24"/>
                <w:lang w:eastAsia="ru-RU"/>
              </w:rPr>
            </w:pPr>
            <w:r w:rsidRPr="00C15B18">
              <w:rPr>
                <w:rFonts w:ascii="Times New Roman" w:hAnsi="Times New Roman" w:cs="Times New Roman"/>
                <w:sz w:val="24"/>
                <w:szCs w:val="24"/>
                <w:lang w:eastAsia="ru-RU"/>
              </w:rPr>
              <w:t>1-3-этажные одноквартирные отдельно стоящие</w:t>
            </w:r>
          </w:p>
        </w:tc>
        <w:tc>
          <w:tcPr>
            <w:tcW w:w="3166" w:type="pct"/>
            <w:noWrap/>
          </w:tcPr>
          <w:p w:rsidR="001046DD" w:rsidRPr="00C15B18" w:rsidRDefault="001046DD" w:rsidP="005E31D3">
            <w:pPr>
              <w:pStyle w:val="a5"/>
              <w:jc w:val="center"/>
              <w:rPr>
                <w:rFonts w:ascii="Times New Roman" w:hAnsi="Times New Roman" w:cs="Times New Roman"/>
                <w:sz w:val="24"/>
                <w:szCs w:val="24"/>
                <w:lang w:eastAsia="ru-RU"/>
              </w:rPr>
            </w:pPr>
            <w:r w:rsidRPr="00C15B18">
              <w:rPr>
                <w:rFonts w:ascii="Times New Roman" w:hAnsi="Times New Roman" w:cs="Times New Roman"/>
                <w:sz w:val="24"/>
                <w:szCs w:val="24"/>
                <w:lang w:eastAsia="ru-RU"/>
              </w:rPr>
              <w:t>75</w:t>
            </w:r>
          </w:p>
        </w:tc>
      </w:tr>
      <w:tr w:rsidR="001046DD" w:rsidRPr="00C15B18" w:rsidTr="005E31D3">
        <w:trPr>
          <w:trHeight w:val="858"/>
        </w:trPr>
        <w:tc>
          <w:tcPr>
            <w:tcW w:w="1834" w:type="pct"/>
            <w:noWrap/>
          </w:tcPr>
          <w:p w:rsidR="001046DD" w:rsidRPr="00C15B18" w:rsidRDefault="001046DD" w:rsidP="005E31D3">
            <w:pPr>
              <w:pStyle w:val="a5"/>
              <w:spacing w:line="276" w:lineRule="auto"/>
              <w:jc w:val="both"/>
              <w:rPr>
                <w:rFonts w:ascii="Times New Roman" w:hAnsi="Times New Roman" w:cs="Times New Roman"/>
                <w:sz w:val="24"/>
                <w:szCs w:val="24"/>
                <w:lang w:eastAsia="ru-RU"/>
              </w:rPr>
            </w:pPr>
            <w:r w:rsidRPr="00C15B18">
              <w:rPr>
                <w:rFonts w:ascii="Times New Roman" w:hAnsi="Times New Roman" w:cs="Times New Roman"/>
                <w:sz w:val="24"/>
                <w:szCs w:val="24"/>
                <w:lang w:eastAsia="ru-RU"/>
              </w:rPr>
              <w:t>2-3-этажные одноквартирные блокированные</w:t>
            </w:r>
          </w:p>
        </w:tc>
        <w:tc>
          <w:tcPr>
            <w:tcW w:w="3166" w:type="pct"/>
            <w:noWrap/>
          </w:tcPr>
          <w:p w:rsidR="001046DD" w:rsidRPr="00C15B18" w:rsidRDefault="001046DD" w:rsidP="005E31D3">
            <w:pPr>
              <w:pStyle w:val="a5"/>
              <w:jc w:val="center"/>
              <w:rPr>
                <w:rFonts w:ascii="Times New Roman" w:hAnsi="Times New Roman" w:cs="Times New Roman"/>
                <w:sz w:val="24"/>
                <w:szCs w:val="24"/>
                <w:lang w:eastAsia="ru-RU"/>
              </w:rPr>
            </w:pPr>
            <w:r w:rsidRPr="00C15B18">
              <w:rPr>
                <w:rFonts w:ascii="Times New Roman" w:hAnsi="Times New Roman" w:cs="Times New Roman"/>
                <w:sz w:val="24"/>
                <w:szCs w:val="24"/>
                <w:lang w:eastAsia="ru-RU"/>
              </w:rPr>
              <w:t>62</w:t>
            </w:r>
          </w:p>
        </w:tc>
      </w:tr>
    </w:tbl>
    <w:p w:rsidR="001046DD" w:rsidRPr="00C15B18" w:rsidRDefault="001046DD" w:rsidP="001046DD">
      <w:pPr>
        <w:pStyle w:val="a"/>
        <w:numPr>
          <w:ilvl w:val="0"/>
          <w:numId w:val="0"/>
        </w:numPr>
        <w:ind w:firstLine="709"/>
      </w:pPr>
      <w:r w:rsidRPr="00C15B18">
        <w:t>Расчетные тепловые нагрузки определяются:</w:t>
      </w:r>
    </w:p>
    <w:p w:rsidR="001046DD" w:rsidRPr="00C15B18" w:rsidRDefault="001046DD" w:rsidP="001046DD">
      <w:pPr>
        <w:pStyle w:val="a5"/>
        <w:ind w:firstLine="709"/>
        <w:jc w:val="both"/>
        <w:rPr>
          <w:rFonts w:ascii="Times New Roman" w:hAnsi="Times New Roman" w:cs="Times New Roman"/>
          <w:sz w:val="24"/>
          <w:szCs w:val="24"/>
        </w:rPr>
      </w:pPr>
      <w:r w:rsidRPr="00C15B18">
        <w:rPr>
          <w:rFonts w:ascii="Times New Roman" w:hAnsi="Times New Roman" w:cs="Times New Roman"/>
          <w:sz w:val="24"/>
          <w:szCs w:val="24"/>
        </w:rPr>
        <w:t>-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1046DD" w:rsidRPr="00C15B18" w:rsidRDefault="001046DD" w:rsidP="001046DD">
      <w:pPr>
        <w:pStyle w:val="a5"/>
        <w:ind w:firstLine="709"/>
        <w:jc w:val="both"/>
        <w:rPr>
          <w:rFonts w:ascii="Times New Roman" w:hAnsi="Times New Roman" w:cs="Times New Roman"/>
          <w:sz w:val="24"/>
          <w:szCs w:val="24"/>
        </w:rPr>
      </w:pPr>
      <w:r w:rsidRPr="00C15B18">
        <w:rPr>
          <w:rFonts w:ascii="Times New Roman" w:hAnsi="Times New Roman" w:cs="Times New Roman"/>
          <w:sz w:val="24"/>
          <w:szCs w:val="24"/>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1046DD" w:rsidRPr="00C15B18" w:rsidRDefault="001046DD" w:rsidP="001046DD">
      <w:pPr>
        <w:pStyle w:val="a5"/>
        <w:ind w:firstLine="709"/>
        <w:jc w:val="both"/>
        <w:rPr>
          <w:rFonts w:ascii="Times New Roman" w:hAnsi="Times New Roman" w:cs="Times New Roman"/>
          <w:sz w:val="24"/>
          <w:szCs w:val="24"/>
        </w:rPr>
      </w:pPr>
      <w:r w:rsidRPr="00C15B18">
        <w:rPr>
          <w:rFonts w:ascii="Times New Roman" w:hAnsi="Times New Roman" w:cs="Times New Roman"/>
          <w:sz w:val="24"/>
          <w:szCs w:val="24"/>
        </w:rPr>
        <w:lastRenderedPageBreak/>
        <w:t>- для намечаемых к застройке жилых районов – по укрупненным показателям в соответствии с СП 124.13330.2012, для зданий общественно-бытового и социального назначения в соответствии с МДК 4-05-2004   либо по проектам-аналогам.</w:t>
      </w:r>
    </w:p>
    <w:p w:rsidR="001046DD" w:rsidRPr="00C15B18" w:rsidRDefault="001046DD" w:rsidP="001046DD">
      <w:pPr>
        <w:spacing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Максимально допустимый уровень территориальной доступности объектов теплоснабжения не нормируется.</w:t>
      </w:r>
    </w:p>
    <w:p w:rsidR="002D7440" w:rsidRPr="00C15B18" w:rsidRDefault="002D7440" w:rsidP="00F77F3E">
      <w:pPr>
        <w:spacing w:before="120" w:after="120" w:line="240" w:lineRule="auto"/>
        <w:ind w:firstLine="709"/>
        <w:jc w:val="both"/>
        <w:rPr>
          <w:rFonts w:ascii="Times New Roman" w:hAnsi="Times New Roman" w:cs="Times New Roman"/>
          <w:b/>
          <w:sz w:val="24"/>
          <w:szCs w:val="24"/>
        </w:rPr>
      </w:pPr>
      <w:r w:rsidRPr="00C15B18">
        <w:rPr>
          <w:rFonts w:ascii="Times New Roman" w:hAnsi="Times New Roman" w:cs="Times New Roman"/>
          <w:b/>
          <w:sz w:val="24"/>
          <w:szCs w:val="24"/>
        </w:rPr>
        <w:t xml:space="preserve">Раздел </w:t>
      </w:r>
      <w:r w:rsidR="00ED75B4" w:rsidRPr="00C15B18">
        <w:rPr>
          <w:rFonts w:ascii="Times New Roman" w:hAnsi="Times New Roman" w:cs="Times New Roman"/>
          <w:b/>
          <w:sz w:val="24"/>
          <w:szCs w:val="24"/>
        </w:rPr>
        <w:t>IX</w:t>
      </w:r>
      <w:r w:rsidR="00F77F3E" w:rsidRPr="00C15B18">
        <w:rPr>
          <w:rFonts w:ascii="Times New Roman" w:hAnsi="Times New Roman" w:cs="Times New Roman"/>
          <w:b/>
          <w:sz w:val="24"/>
          <w:szCs w:val="24"/>
        </w:rPr>
        <w:t xml:space="preserve">. </w:t>
      </w:r>
      <w:r w:rsidRPr="00C15B18">
        <w:rPr>
          <w:rFonts w:ascii="Times New Roman" w:hAnsi="Times New Roman" w:cs="Times New Roman"/>
          <w:b/>
          <w:sz w:val="24"/>
          <w:szCs w:val="24"/>
        </w:rPr>
        <w:t>Объекты газоснабжения</w:t>
      </w:r>
    </w:p>
    <w:p w:rsidR="002D7440" w:rsidRPr="00C15B18" w:rsidRDefault="002D7440" w:rsidP="00F77F3E">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Глава 1</w:t>
      </w:r>
      <w:r w:rsidR="001046DD" w:rsidRPr="00C15B18">
        <w:rPr>
          <w:rFonts w:ascii="Times New Roman" w:hAnsi="Times New Roman" w:cs="Times New Roman"/>
          <w:sz w:val="24"/>
          <w:szCs w:val="24"/>
        </w:rPr>
        <w:t>3</w:t>
      </w:r>
      <w:r w:rsidR="00A01D79" w:rsidRPr="00C15B18">
        <w:rPr>
          <w:rFonts w:ascii="Times New Roman" w:hAnsi="Times New Roman" w:cs="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w:t>
      </w:r>
    </w:p>
    <w:p w:rsidR="00A01D79" w:rsidRPr="00C15B18" w:rsidRDefault="001046DD" w:rsidP="00F77F3E">
      <w:pPr>
        <w:spacing w:before="120" w:after="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xml:space="preserve">Анализ планов и программ развития </w:t>
      </w:r>
      <w:proofErr w:type="spellStart"/>
      <w:r w:rsidRPr="00C15B18">
        <w:rPr>
          <w:rFonts w:ascii="Times New Roman" w:hAnsi="Times New Roman" w:cs="Times New Roman"/>
          <w:sz w:val="24"/>
          <w:szCs w:val="24"/>
        </w:rPr>
        <w:t>Усть-Балейского</w:t>
      </w:r>
      <w:proofErr w:type="spellEnd"/>
      <w:r w:rsidRPr="00C15B18">
        <w:rPr>
          <w:rFonts w:ascii="Times New Roman" w:hAnsi="Times New Roman" w:cs="Times New Roman"/>
          <w:sz w:val="24"/>
          <w:szCs w:val="24"/>
        </w:rPr>
        <w:t xml:space="preserve"> сельского поселения выявил отсутствие планов по газификации в среднесрочной перспективе. Таким образом, 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 не устанавливаются.</w:t>
      </w:r>
    </w:p>
    <w:p w:rsidR="002D7440" w:rsidRPr="00C15B18" w:rsidRDefault="00F77F3E" w:rsidP="00F77F3E">
      <w:pPr>
        <w:spacing w:before="120" w:after="120" w:line="240" w:lineRule="auto"/>
        <w:ind w:firstLine="709"/>
        <w:jc w:val="both"/>
        <w:rPr>
          <w:rFonts w:ascii="Times New Roman" w:hAnsi="Times New Roman" w:cs="Times New Roman"/>
          <w:b/>
          <w:sz w:val="24"/>
          <w:szCs w:val="24"/>
        </w:rPr>
      </w:pPr>
      <w:r w:rsidRPr="00C15B18">
        <w:rPr>
          <w:rFonts w:ascii="Times New Roman" w:hAnsi="Times New Roman" w:cs="Times New Roman"/>
          <w:b/>
          <w:sz w:val="24"/>
          <w:szCs w:val="24"/>
        </w:rPr>
        <w:t xml:space="preserve">Раздел X. </w:t>
      </w:r>
      <w:r w:rsidR="002D7440" w:rsidRPr="00C15B18">
        <w:rPr>
          <w:rFonts w:ascii="Times New Roman" w:hAnsi="Times New Roman" w:cs="Times New Roman"/>
          <w:b/>
          <w:sz w:val="24"/>
          <w:szCs w:val="24"/>
        </w:rPr>
        <w:t>Объекты водоснабжения</w:t>
      </w:r>
    </w:p>
    <w:p w:rsidR="002D7440" w:rsidRPr="00C15B18" w:rsidRDefault="002D7440" w:rsidP="00F77F3E">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Глава 1</w:t>
      </w:r>
      <w:r w:rsidR="001046DD" w:rsidRPr="00C15B18">
        <w:rPr>
          <w:rFonts w:ascii="Times New Roman" w:hAnsi="Times New Roman" w:cs="Times New Roman"/>
          <w:sz w:val="24"/>
          <w:szCs w:val="24"/>
        </w:rPr>
        <w:t>4</w:t>
      </w:r>
      <w:r w:rsidR="00F77F3E" w:rsidRPr="00C15B18">
        <w:rPr>
          <w:rFonts w:ascii="Times New Roman" w:hAnsi="Times New Roman" w:cs="Times New Roman"/>
          <w:sz w:val="24"/>
          <w:szCs w:val="24"/>
        </w:rPr>
        <w:t xml:space="preserve">. </w:t>
      </w:r>
      <w:r w:rsidR="00A01D79" w:rsidRPr="00C15B18">
        <w:rPr>
          <w:rFonts w:ascii="Times New Roman" w:hAnsi="Times New Roman" w:cs="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водоснабжения</w:t>
      </w:r>
    </w:p>
    <w:p w:rsidR="00C15B18" w:rsidRPr="00E633B3" w:rsidRDefault="00C15B18" w:rsidP="00C15B18">
      <w:pPr>
        <w:spacing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C15B18" w:rsidRPr="00D01412" w:rsidRDefault="00C15B18" w:rsidP="00C15B1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14</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4233"/>
      </w:tblGrid>
      <w:tr w:rsidR="00C15B18" w:rsidRPr="00FD0993" w:rsidTr="005E31D3">
        <w:tc>
          <w:tcPr>
            <w:tcW w:w="2764" w:type="pct"/>
          </w:tcPr>
          <w:p w:rsidR="00C15B18" w:rsidRPr="00FD0993" w:rsidRDefault="00C15B18" w:rsidP="005E31D3">
            <w:pPr>
              <w:widowControl w:val="0"/>
              <w:spacing w:after="0" w:line="240" w:lineRule="auto"/>
              <w:ind w:firstLine="284"/>
              <w:jc w:val="center"/>
              <w:rPr>
                <w:rFonts w:ascii="Times New Roman" w:hAnsi="Times New Roman" w:cs="Times New Roman"/>
                <w:bCs/>
                <w:sz w:val="24"/>
                <w:szCs w:val="24"/>
              </w:rPr>
            </w:pPr>
            <w:r w:rsidRPr="00FD0993">
              <w:rPr>
                <w:rFonts w:ascii="Times New Roman" w:hAnsi="Times New Roman" w:cs="Times New Roman"/>
                <w:bCs/>
                <w:sz w:val="24"/>
                <w:szCs w:val="24"/>
              </w:rPr>
              <w:t>Степень благоустройства районов жилой застройки</w:t>
            </w:r>
          </w:p>
        </w:tc>
        <w:tc>
          <w:tcPr>
            <w:tcW w:w="2236" w:type="pct"/>
          </w:tcPr>
          <w:p w:rsidR="00C15B18" w:rsidRPr="00FD0993" w:rsidRDefault="00C15B18" w:rsidP="005E31D3">
            <w:pPr>
              <w:widowControl w:val="0"/>
              <w:spacing w:after="0" w:line="240" w:lineRule="auto"/>
              <w:ind w:firstLine="284"/>
              <w:rPr>
                <w:rFonts w:ascii="Times New Roman" w:hAnsi="Times New Roman" w:cs="Times New Roman"/>
                <w:bCs/>
                <w:sz w:val="24"/>
                <w:szCs w:val="24"/>
              </w:rPr>
            </w:pPr>
            <w:r w:rsidRPr="00FD0993">
              <w:rPr>
                <w:rFonts w:ascii="Times New Roman" w:hAnsi="Times New Roman" w:cs="Times New Roman"/>
                <w:bCs/>
                <w:sz w:val="24"/>
                <w:szCs w:val="24"/>
              </w:rPr>
              <w:t xml:space="preserve">Удельное хозяйственно-питьевое водопотребление в населенных пунктах на одного жителя среднесуточное (за год), </w:t>
            </w:r>
            <w:proofErr w:type="gramStart"/>
            <w:r w:rsidRPr="00FD0993">
              <w:rPr>
                <w:rFonts w:ascii="Times New Roman" w:hAnsi="Times New Roman" w:cs="Times New Roman"/>
                <w:bCs/>
                <w:sz w:val="24"/>
                <w:szCs w:val="24"/>
              </w:rPr>
              <w:t>л</w:t>
            </w:r>
            <w:proofErr w:type="gramEnd"/>
            <w:r w:rsidRPr="00FD0993">
              <w:rPr>
                <w:rFonts w:ascii="Times New Roman" w:hAnsi="Times New Roman" w:cs="Times New Roman"/>
                <w:bCs/>
                <w:sz w:val="24"/>
                <w:szCs w:val="24"/>
              </w:rPr>
              <w:t>/</w:t>
            </w:r>
            <w:proofErr w:type="spellStart"/>
            <w:r w:rsidRPr="00FD0993">
              <w:rPr>
                <w:rFonts w:ascii="Times New Roman" w:hAnsi="Times New Roman" w:cs="Times New Roman"/>
                <w:bCs/>
                <w:sz w:val="24"/>
                <w:szCs w:val="24"/>
              </w:rPr>
              <w:t>сут</w:t>
            </w:r>
            <w:proofErr w:type="spellEnd"/>
            <w:r w:rsidRPr="00FD0993">
              <w:rPr>
                <w:rFonts w:ascii="Times New Roman" w:hAnsi="Times New Roman" w:cs="Times New Roman"/>
                <w:bCs/>
                <w:sz w:val="24"/>
                <w:szCs w:val="24"/>
              </w:rPr>
              <w:t>.</w:t>
            </w:r>
          </w:p>
        </w:tc>
      </w:tr>
      <w:tr w:rsidR="00C15B18" w:rsidRPr="00FD0993" w:rsidTr="005E31D3">
        <w:tc>
          <w:tcPr>
            <w:tcW w:w="2764" w:type="pct"/>
          </w:tcPr>
          <w:p w:rsidR="00C15B18" w:rsidRPr="00FD0993" w:rsidRDefault="00C15B18" w:rsidP="005E31D3">
            <w:pPr>
              <w:widowControl w:val="0"/>
              <w:spacing w:after="0" w:line="240" w:lineRule="auto"/>
              <w:ind w:firstLine="284"/>
              <w:rPr>
                <w:rFonts w:ascii="Times New Roman" w:hAnsi="Times New Roman" w:cs="Times New Roman"/>
                <w:bCs/>
                <w:sz w:val="24"/>
                <w:szCs w:val="24"/>
              </w:rPr>
            </w:pPr>
            <w:r w:rsidRPr="00FD0993">
              <w:rPr>
                <w:rFonts w:ascii="Times New Roman" w:hAnsi="Times New Roman" w:cs="Times New Roman"/>
                <w:bCs/>
                <w:sz w:val="24"/>
                <w:szCs w:val="24"/>
              </w:rPr>
              <w:t>Застройка зданиями, оборудованными внутренним водопроводом и канализацией:</w:t>
            </w:r>
          </w:p>
          <w:p w:rsidR="00C15B18" w:rsidRPr="00FD0993" w:rsidRDefault="00C15B18" w:rsidP="005E31D3">
            <w:pPr>
              <w:widowControl w:val="0"/>
              <w:spacing w:after="0" w:line="240" w:lineRule="auto"/>
              <w:ind w:firstLine="284"/>
              <w:rPr>
                <w:rFonts w:ascii="Times New Roman" w:hAnsi="Times New Roman" w:cs="Times New Roman"/>
                <w:bCs/>
                <w:sz w:val="24"/>
                <w:szCs w:val="24"/>
              </w:rPr>
            </w:pPr>
            <w:r w:rsidRPr="00FD0993">
              <w:rPr>
                <w:rFonts w:ascii="Times New Roman" w:hAnsi="Times New Roman" w:cs="Times New Roman"/>
                <w:bCs/>
                <w:sz w:val="24"/>
                <w:szCs w:val="24"/>
              </w:rPr>
              <w:t>без ванн</w:t>
            </w:r>
          </w:p>
        </w:tc>
        <w:tc>
          <w:tcPr>
            <w:tcW w:w="2236" w:type="pct"/>
          </w:tcPr>
          <w:p w:rsidR="00C15B18" w:rsidRPr="00FD0993" w:rsidRDefault="00C15B18" w:rsidP="005E31D3">
            <w:pPr>
              <w:widowControl w:val="0"/>
              <w:spacing w:after="0" w:line="240" w:lineRule="auto"/>
              <w:ind w:firstLine="284"/>
              <w:jc w:val="center"/>
              <w:rPr>
                <w:rFonts w:ascii="Times New Roman" w:hAnsi="Times New Roman" w:cs="Times New Roman"/>
                <w:bCs/>
                <w:sz w:val="24"/>
                <w:szCs w:val="24"/>
              </w:rPr>
            </w:pPr>
          </w:p>
          <w:p w:rsidR="00C15B18" w:rsidRPr="00FD0993" w:rsidRDefault="00C15B18" w:rsidP="005E31D3">
            <w:pPr>
              <w:widowControl w:val="0"/>
              <w:spacing w:after="0" w:line="240" w:lineRule="auto"/>
              <w:ind w:firstLine="284"/>
              <w:jc w:val="center"/>
              <w:rPr>
                <w:rFonts w:ascii="Times New Roman" w:hAnsi="Times New Roman" w:cs="Times New Roman"/>
                <w:bCs/>
                <w:sz w:val="24"/>
                <w:szCs w:val="24"/>
              </w:rPr>
            </w:pPr>
          </w:p>
          <w:p w:rsidR="00C15B18" w:rsidRPr="00FD0993" w:rsidRDefault="00C15B18" w:rsidP="005E31D3">
            <w:pPr>
              <w:widowControl w:val="0"/>
              <w:spacing w:after="0" w:line="240" w:lineRule="auto"/>
              <w:ind w:firstLine="284"/>
              <w:jc w:val="center"/>
              <w:rPr>
                <w:rFonts w:ascii="Times New Roman" w:hAnsi="Times New Roman" w:cs="Times New Roman"/>
                <w:bCs/>
                <w:sz w:val="24"/>
                <w:szCs w:val="24"/>
              </w:rPr>
            </w:pPr>
            <w:r w:rsidRPr="00FD0993">
              <w:rPr>
                <w:rFonts w:ascii="Times New Roman" w:hAnsi="Times New Roman" w:cs="Times New Roman"/>
                <w:bCs/>
                <w:sz w:val="24"/>
                <w:szCs w:val="24"/>
              </w:rPr>
              <w:t>125</w:t>
            </w:r>
            <w:r w:rsidRPr="00FD0993">
              <w:rPr>
                <w:rFonts w:ascii="Times New Roman" w:hAnsi="Times New Roman" w:cs="Times New Roman"/>
                <w:bCs/>
                <w:sz w:val="24"/>
                <w:szCs w:val="24"/>
              </w:rPr>
              <w:sym w:font="Arial" w:char="2013"/>
            </w:r>
            <w:r w:rsidRPr="00FD0993">
              <w:rPr>
                <w:rFonts w:ascii="Times New Roman" w:hAnsi="Times New Roman" w:cs="Times New Roman"/>
                <w:bCs/>
                <w:sz w:val="24"/>
                <w:szCs w:val="24"/>
              </w:rPr>
              <w:t>160</w:t>
            </w:r>
          </w:p>
        </w:tc>
      </w:tr>
      <w:tr w:rsidR="00C15B18" w:rsidRPr="00FD0993" w:rsidTr="005E31D3">
        <w:tc>
          <w:tcPr>
            <w:tcW w:w="2764" w:type="pct"/>
          </w:tcPr>
          <w:p w:rsidR="00C15B18" w:rsidRPr="00FD0993" w:rsidRDefault="00C15B18" w:rsidP="005E31D3">
            <w:pPr>
              <w:widowControl w:val="0"/>
              <w:spacing w:after="0" w:line="240" w:lineRule="auto"/>
              <w:ind w:firstLine="284"/>
              <w:rPr>
                <w:rFonts w:ascii="Times New Roman" w:hAnsi="Times New Roman" w:cs="Times New Roman"/>
                <w:bCs/>
                <w:sz w:val="24"/>
                <w:szCs w:val="24"/>
              </w:rPr>
            </w:pPr>
            <w:r w:rsidRPr="00FD0993">
              <w:rPr>
                <w:rFonts w:ascii="Times New Roman" w:hAnsi="Times New Roman" w:cs="Times New Roman"/>
                <w:bCs/>
                <w:sz w:val="24"/>
                <w:szCs w:val="24"/>
              </w:rPr>
              <w:t>с ванными и местными водонагревателями</w:t>
            </w:r>
          </w:p>
        </w:tc>
        <w:tc>
          <w:tcPr>
            <w:tcW w:w="2236" w:type="pct"/>
          </w:tcPr>
          <w:p w:rsidR="00C15B18" w:rsidRPr="00FD0993" w:rsidRDefault="00C15B18" w:rsidP="005E31D3">
            <w:pPr>
              <w:widowControl w:val="0"/>
              <w:spacing w:after="0" w:line="240" w:lineRule="auto"/>
              <w:ind w:firstLine="284"/>
              <w:jc w:val="center"/>
              <w:rPr>
                <w:rFonts w:ascii="Times New Roman" w:hAnsi="Times New Roman" w:cs="Times New Roman"/>
                <w:bCs/>
                <w:sz w:val="24"/>
                <w:szCs w:val="24"/>
              </w:rPr>
            </w:pPr>
            <w:r w:rsidRPr="00FD0993">
              <w:rPr>
                <w:rFonts w:ascii="Times New Roman" w:hAnsi="Times New Roman" w:cs="Times New Roman"/>
                <w:bCs/>
                <w:sz w:val="24"/>
                <w:szCs w:val="24"/>
              </w:rPr>
              <w:t>160</w:t>
            </w:r>
            <w:r w:rsidRPr="00FD0993">
              <w:rPr>
                <w:rFonts w:ascii="Times New Roman" w:hAnsi="Times New Roman" w:cs="Times New Roman"/>
                <w:bCs/>
                <w:sz w:val="24"/>
                <w:szCs w:val="24"/>
              </w:rPr>
              <w:sym w:font="Arial" w:char="2013"/>
            </w:r>
            <w:r w:rsidRPr="00FD0993">
              <w:rPr>
                <w:rFonts w:ascii="Times New Roman" w:hAnsi="Times New Roman" w:cs="Times New Roman"/>
                <w:bCs/>
                <w:sz w:val="24"/>
                <w:szCs w:val="24"/>
              </w:rPr>
              <w:t>230</w:t>
            </w:r>
          </w:p>
        </w:tc>
      </w:tr>
      <w:tr w:rsidR="00C15B18" w:rsidRPr="00FD0993" w:rsidTr="005E31D3">
        <w:tc>
          <w:tcPr>
            <w:tcW w:w="2764" w:type="pct"/>
          </w:tcPr>
          <w:p w:rsidR="00C15B18" w:rsidRPr="00FD0993" w:rsidRDefault="00C15B18" w:rsidP="005E31D3">
            <w:pPr>
              <w:widowControl w:val="0"/>
              <w:spacing w:after="0" w:line="240" w:lineRule="auto"/>
              <w:ind w:firstLine="284"/>
              <w:rPr>
                <w:rFonts w:ascii="Times New Roman" w:hAnsi="Times New Roman" w:cs="Times New Roman"/>
                <w:bCs/>
                <w:sz w:val="24"/>
                <w:szCs w:val="24"/>
              </w:rPr>
            </w:pPr>
            <w:r w:rsidRPr="00FD0993">
              <w:rPr>
                <w:rFonts w:ascii="Times New Roman" w:hAnsi="Times New Roman" w:cs="Times New Roman"/>
                <w:bCs/>
                <w:sz w:val="24"/>
                <w:szCs w:val="24"/>
              </w:rPr>
              <w:t>с централизованным горячим водоснабжением</w:t>
            </w:r>
          </w:p>
        </w:tc>
        <w:tc>
          <w:tcPr>
            <w:tcW w:w="2236" w:type="pct"/>
          </w:tcPr>
          <w:p w:rsidR="00C15B18" w:rsidRPr="00FD0993" w:rsidRDefault="00C15B18" w:rsidP="005E31D3">
            <w:pPr>
              <w:widowControl w:val="0"/>
              <w:spacing w:after="0" w:line="240" w:lineRule="auto"/>
              <w:ind w:firstLine="284"/>
              <w:jc w:val="center"/>
              <w:rPr>
                <w:rFonts w:ascii="Times New Roman" w:hAnsi="Times New Roman" w:cs="Times New Roman"/>
                <w:bCs/>
                <w:sz w:val="24"/>
                <w:szCs w:val="24"/>
              </w:rPr>
            </w:pPr>
            <w:r w:rsidRPr="00FD0993">
              <w:rPr>
                <w:rFonts w:ascii="Times New Roman" w:hAnsi="Times New Roman" w:cs="Times New Roman"/>
                <w:bCs/>
                <w:sz w:val="24"/>
                <w:szCs w:val="24"/>
              </w:rPr>
              <w:t>230</w:t>
            </w:r>
            <w:r w:rsidRPr="00FD0993">
              <w:rPr>
                <w:rFonts w:ascii="Times New Roman" w:hAnsi="Times New Roman" w:cs="Times New Roman"/>
                <w:bCs/>
                <w:sz w:val="24"/>
                <w:szCs w:val="24"/>
              </w:rPr>
              <w:sym w:font="Arial" w:char="2013"/>
            </w:r>
            <w:r w:rsidRPr="00FD0993">
              <w:rPr>
                <w:rFonts w:ascii="Times New Roman" w:hAnsi="Times New Roman" w:cs="Times New Roman"/>
                <w:bCs/>
                <w:sz w:val="24"/>
                <w:szCs w:val="24"/>
              </w:rPr>
              <w:t>350</w:t>
            </w:r>
          </w:p>
        </w:tc>
      </w:tr>
    </w:tbl>
    <w:p w:rsidR="00C15B18" w:rsidRPr="00FD0993" w:rsidRDefault="00C15B18" w:rsidP="00C15B18">
      <w:pPr>
        <w:widowControl w:val="0"/>
        <w:spacing w:before="120" w:after="0" w:line="240" w:lineRule="auto"/>
        <w:ind w:firstLine="709"/>
        <w:jc w:val="both"/>
        <w:rPr>
          <w:rFonts w:ascii="Times New Roman" w:hAnsi="Times New Roman" w:cs="Times New Roman"/>
          <w:bCs/>
          <w:sz w:val="24"/>
          <w:szCs w:val="24"/>
        </w:rPr>
      </w:pPr>
      <w:r w:rsidRPr="00FD0993">
        <w:rPr>
          <w:rFonts w:ascii="Times New Roman" w:hAnsi="Times New Roman" w:cs="Times New Roman"/>
          <w:bCs/>
          <w:sz w:val="24"/>
          <w:szCs w:val="24"/>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w:t>
      </w:r>
      <w:r w:rsidRPr="00FD0993">
        <w:rPr>
          <w:rFonts w:ascii="Times New Roman" w:hAnsi="Times New Roman" w:cs="Times New Roman"/>
          <w:bCs/>
          <w:noProof/>
          <w:sz w:val="24"/>
          <w:szCs w:val="24"/>
        </w:rPr>
        <w:t xml:space="preserve"> 30—50</w:t>
      </w:r>
      <w:r w:rsidRPr="00FD0993">
        <w:rPr>
          <w:rFonts w:ascii="Times New Roman" w:hAnsi="Times New Roman" w:cs="Times New Roman"/>
          <w:bCs/>
          <w:sz w:val="24"/>
          <w:szCs w:val="24"/>
        </w:rPr>
        <w:t xml:space="preserve"> л/</w:t>
      </w:r>
      <w:proofErr w:type="spellStart"/>
      <w:r w:rsidRPr="00FD0993">
        <w:rPr>
          <w:rFonts w:ascii="Times New Roman" w:hAnsi="Times New Roman" w:cs="Times New Roman"/>
          <w:bCs/>
          <w:sz w:val="24"/>
          <w:szCs w:val="24"/>
        </w:rPr>
        <w:t>сут</w:t>
      </w:r>
      <w:proofErr w:type="spellEnd"/>
      <w:r w:rsidRPr="00FD0993">
        <w:rPr>
          <w:rFonts w:ascii="Times New Roman" w:hAnsi="Times New Roman" w:cs="Times New Roman"/>
          <w:bCs/>
          <w:sz w:val="24"/>
          <w:szCs w:val="24"/>
        </w:rPr>
        <w:t>.</w:t>
      </w:r>
    </w:p>
    <w:p w:rsidR="00C15B18" w:rsidRPr="00FD0993" w:rsidRDefault="00C15B18" w:rsidP="00C15B18">
      <w:pPr>
        <w:widowControl w:val="0"/>
        <w:spacing w:after="0" w:line="240" w:lineRule="auto"/>
        <w:ind w:firstLine="709"/>
        <w:jc w:val="both"/>
        <w:rPr>
          <w:rFonts w:ascii="Times New Roman" w:hAnsi="Times New Roman" w:cs="Times New Roman"/>
          <w:bCs/>
          <w:sz w:val="24"/>
          <w:szCs w:val="24"/>
        </w:rPr>
      </w:pPr>
      <w:r w:rsidRPr="00FD0993">
        <w:rPr>
          <w:rFonts w:ascii="Times New Roman" w:hAnsi="Times New Roman" w:cs="Times New Roman"/>
          <w:bCs/>
          <w:sz w:val="24"/>
          <w:szCs w:val="24"/>
        </w:rPr>
        <w:t>Удельное водопотребление включает расходы воды на хозяйственно-питьевые и бытовые нужды в общественных зданиях (по классификации, принятой в СП 44.13330</w:t>
      </w:r>
      <w:r w:rsidRPr="00FD0993">
        <w:rPr>
          <w:rFonts w:ascii="Times New Roman" w:hAnsi="Times New Roman" w:cs="Times New Roman"/>
          <w:bCs/>
          <w:noProof/>
          <w:sz w:val="24"/>
          <w:szCs w:val="24"/>
        </w:rPr>
        <w:t>),</w:t>
      </w:r>
      <w:r w:rsidRPr="00FD0993">
        <w:rPr>
          <w:rFonts w:ascii="Times New Roman" w:hAnsi="Times New Roman" w:cs="Times New Roman"/>
          <w:bCs/>
          <w:sz w:val="24"/>
          <w:szCs w:val="24"/>
        </w:rPr>
        <w:t xml:space="preserve"> за исключением расходов воды для домов отдыха, санаторно-туристских комплексов и пионерских лагерей, которые должны приниматься согласно СП 30.13330 и технологическим данным.</w:t>
      </w:r>
    </w:p>
    <w:p w:rsidR="00C15B18" w:rsidRPr="00FD0993" w:rsidRDefault="00C15B18" w:rsidP="00C15B18">
      <w:pPr>
        <w:widowControl w:val="0"/>
        <w:spacing w:after="0" w:line="240" w:lineRule="auto"/>
        <w:ind w:firstLine="709"/>
        <w:jc w:val="both"/>
        <w:rPr>
          <w:rFonts w:ascii="Times New Roman" w:hAnsi="Times New Roman" w:cs="Times New Roman"/>
          <w:bCs/>
          <w:sz w:val="24"/>
          <w:szCs w:val="24"/>
        </w:rPr>
      </w:pPr>
      <w:r w:rsidRPr="00FD0993">
        <w:rPr>
          <w:rFonts w:ascii="Times New Roman" w:hAnsi="Times New Roman" w:cs="Times New Roman"/>
          <w:bCs/>
          <w:sz w:val="24"/>
          <w:szCs w:val="24"/>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C15B18" w:rsidRPr="00C15B18" w:rsidRDefault="00C15B18" w:rsidP="00C15B18">
      <w:pPr>
        <w:widowControl w:val="0"/>
        <w:spacing w:after="0" w:line="240" w:lineRule="auto"/>
        <w:ind w:firstLine="709"/>
        <w:jc w:val="both"/>
        <w:rPr>
          <w:rFonts w:ascii="Times New Roman" w:hAnsi="Times New Roman" w:cs="Times New Roman"/>
          <w:bCs/>
          <w:sz w:val="24"/>
          <w:szCs w:val="24"/>
        </w:rPr>
      </w:pPr>
      <w:r w:rsidRPr="00C15B18">
        <w:rPr>
          <w:rFonts w:ascii="Times New Roman" w:hAnsi="Times New Roman" w:cs="Times New Roman"/>
          <w:bCs/>
          <w:sz w:val="24"/>
          <w:szCs w:val="24"/>
        </w:rPr>
        <w:t>Для населенных пунктов,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C15B18" w:rsidRPr="00C15B18" w:rsidRDefault="00C15B18" w:rsidP="00C15B18">
      <w:pPr>
        <w:spacing w:after="0" w:line="240" w:lineRule="auto"/>
        <w:ind w:firstLine="709"/>
        <w:jc w:val="both"/>
        <w:rPr>
          <w:rFonts w:ascii="Times New Roman" w:hAnsi="Times New Roman" w:cs="Times New Roman"/>
          <w:bCs/>
          <w:color w:val="000000"/>
          <w:sz w:val="24"/>
          <w:szCs w:val="24"/>
          <w:shd w:val="clear" w:color="auto" w:fill="FFFFFF"/>
        </w:rPr>
      </w:pPr>
      <w:r w:rsidRPr="00C15B18">
        <w:rPr>
          <w:rFonts w:ascii="Times New Roman" w:hAnsi="Times New Roman" w:cs="Times New Roman"/>
          <w:bCs/>
          <w:sz w:val="24"/>
          <w:szCs w:val="24"/>
        </w:rPr>
        <w:lastRenderedPageBreak/>
        <w:t xml:space="preserve">Удельное хозяйственно-питьевое водопотребление в населенных пунктах определяется в соответствии с </w:t>
      </w:r>
      <w:r w:rsidRPr="00C15B18">
        <w:rPr>
          <w:rFonts w:ascii="Times New Roman" w:hAnsi="Times New Roman" w:cs="Times New Roman"/>
          <w:bCs/>
          <w:color w:val="000000"/>
          <w:sz w:val="24"/>
          <w:szCs w:val="24"/>
        </w:rPr>
        <w:t xml:space="preserve">СП 30.13330.2010* "СНиП 2.04.01-85* Внутренний водопровод и канализация зданий", </w:t>
      </w:r>
      <w:r w:rsidRPr="00C15B18">
        <w:rPr>
          <w:rFonts w:ascii="Times New Roman" w:hAnsi="Times New Roman" w:cs="Times New Roman"/>
          <w:bCs/>
          <w:color w:val="000000"/>
          <w:sz w:val="24"/>
          <w:szCs w:val="24"/>
          <w:shd w:val="clear" w:color="auto" w:fill="FFFFFF"/>
        </w:rPr>
        <w:t>СП 42.13330.2011 Градостроительство. Планировка и застройка городских и сельских поселений.</w:t>
      </w:r>
    </w:p>
    <w:p w:rsidR="00A01D79" w:rsidRPr="00C15B18" w:rsidRDefault="00A01D79" w:rsidP="00F77F3E">
      <w:pPr>
        <w:spacing w:after="0" w:line="240" w:lineRule="auto"/>
        <w:ind w:firstLine="709"/>
        <w:jc w:val="both"/>
        <w:rPr>
          <w:rFonts w:ascii="Times New Roman" w:hAnsi="Times New Roman" w:cs="Times New Roman"/>
          <w:bCs/>
          <w:color w:val="000000"/>
          <w:sz w:val="24"/>
          <w:szCs w:val="24"/>
        </w:rPr>
      </w:pPr>
      <w:r w:rsidRPr="00C15B18">
        <w:rPr>
          <w:rFonts w:ascii="Times New Roman" w:hAnsi="Times New Roman" w:cs="Times New Roman"/>
          <w:sz w:val="24"/>
          <w:szCs w:val="24"/>
        </w:rPr>
        <w:t>Максимально допустимый уровень территориальной доступности объектов водоснабжения не нормируется.</w:t>
      </w:r>
    </w:p>
    <w:p w:rsidR="002D7440" w:rsidRPr="00C15B18" w:rsidRDefault="00612113" w:rsidP="00F77F3E">
      <w:pPr>
        <w:spacing w:before="120" w:after="120" w:line="240" w:lineRule="auto"/>
        <w:ind w:firstLine="709"/>
        <w:jc w:val="both"/>
        <w:rPr>
          <w:rFonts w:ascii="Times New Roman" w:hAnsi="Times New Roman" w:cs="Times New Roman"/>
          <w:b/>
          <w:sz w:val="24"/>
          <w:szCs w:val="24"/>
        </w:rPr>
      </w:pPr>
      <w:r w:rsidRPr="00C15B18">
        <w:rPr>
          <w:rFonts w:ascii="Times New Roman" w:hAnsi="Times New Roman" w:cs="Times New Roman"/>
          <w:b/>
          <w:sz w:val="24"/>
          <w:szCs w:val="24"/>
        </w:rPr>
        <w:t xml:space="preserve">Раздел XI. </w:t>
      </w:r>
      <w:r w:rsidR="002D7440" w:rsidRPr="00C15B18">
        <w:rPr>
          <w:rFonts w:ascii="Times New Roman" w:hAnsi="Times New Roman" w:cs="Times New Roman"/>
          <w:b/>
          <w:sz w:val="24"/>
          <w:szCs w:val="24"/>
        </w:rPr>
        <w:t>Объекты водоотведения</w:t>
      </w:r>
    </w:p>
    <w:p w:rsidR="002D7440" w:rsidRPr="00C15B18" w:rsidRDefault="002D7440" w:rsidP="00612113">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Глава 16</w:t>
      </w:r>
      <w:r w:rsidR="00612113" w:rsidRPr="00C15B18">
        <w:rPr>
          <w:rFonts w:ascii="Times New Roman" w:hAnsi="Times New Roman" w:cs="Times New Roman"/>
          <w:sz w:val="24"/>
          <w:szCs w:val="24"/>
        </w:rPr>
        <w:t xml:space="preserve">. </w:t>
      </w:r>
      <w:r w:rsidR="00A01D79" w:rsidRPr="00C15B18">
        <w:rPr>
          <w:rFonts w:ascii="Times New Roman" w:hAnsi="Times New Roman" w:cs="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водоотведения</w:t>
      </w:r>
    </w:p>
    <w:p w:rsidR="00C15B18" w:rsidRPr="00FD0993" w:rsidRDefault="00C15B18" w:rsidP="00C15B18">
      <w:pPr>
        <w:widowControl w:val="0"/>
        <w:spacing w:after="0" w:line="240" w:lineRule="auto"/>
        <w:ind w:firstLine="709"/>
        <w:jc w:val="both"/>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Проектирование систем канализации населенных пунктов следует производить в соответствии с требованиями:</w:t>
      </w:r>
    </w:p>
    <w:p w:rsidR="00C15B18" w:rsidRPr="00FD0993" w:rsidRDefault="00C15B18" w:rsidP="00C15B18">
      <w:pPr>
        <w:widowControl w:val="0"/>
        <w:spacing w:after="0" w:line="240" w:lineRule="auto"/>
        <w:ind w:firstLine="709"/>
        <w:jc w:val="both"/>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Водного кодекса Российской Федерации;</w:t>
      </w:r>
    </w:p>
    <w:p w:rsidR="00C15B18" w:rsidRPr="00FD0993" w:rsidRDefault="00C15B18" w:rsidP="00C15B18">
      <w:pPr>
        <w:spacing w:after="0" w:line="240" w:lineRule="auto"/>
        <w:ind w:firstLine="709"/>
        <w:jc w:val="both"/>
        <w:rPr>
          <w:rFonts w:ascii="Times New Roman" w:hAnsi="Times New Roman" w:cs="Times New Roman"/>
          <w:bCs/>
          <w:color w:val="000000"/>
          <w:sz w:val="24"/>
          <w:szCs w:val="24"/>
        </w:rPr>
      </w:pPr>
      <w:r w:rsidRPr="00FD0993">
        <w:rPr>
          <w:rFonts w:ascii="Times New Roman" w:hAnsi="Times New Roman" w:cs="Times New Roman"/>
          <w:bCs/>
          <w:color w:val="000000"/>
          <w:sz w:val="24"/>
          <w:szCs w:val="24"/>
        </w:rPr>
        <w:t>СП 30.13330.2010* "СНиП 2.04.01-85* Внутренний водопровод и канализация зданий";</w:t>
      </w:r>
    </w:p>
    <w:p w:rsidR="00C15B18" w:rsidRPr="00FD0993" w:rsidRDefault="00C15B18" w:rsidP="00C15B18">
      <w:pPr>
        <w:spacing w:after="0" w:line="240" w:lineRule="auto"/>
        <w:ind w:firstLine="709"/>
        <w:jc w:val="both"/>
        <w:rPr>
          <w:rStyle w:val="apple-converted-space"/>
          <w:rFonts w:ascii="Times New Roman" w:hAnsi="Times New Roman" w:cs="Times New Roman"/>
          <w:bCs/>
          <w:color w:val="000000"/>
          <w:sz w:val="24"/>
          <w:szCs w:val="24"/>
          <w:shd w:val="clear" w:color="auto" w:fill="FFFFFF"/>
        </w:rPr>
      </w:pPr>
      <w:r w:rsidRPr="00FD0993">
        <w:rPr>
          <w:rFonts w:ascii="Times New Roman" w:hAnsi="Times New Roman" w:cs="Times New Roman"/>
          <w:bCs/>
          <w:color w:val="000000"/>
          <w:sz w:val="24"/>
          <w:szCs w:val="24"/>
          <w:shd w:val="clear" w:color="auto" w:fill="FFFFFF"/>
        </w:rPr>
        <w:t>СП 32.13330.2012 Канализация. Наружные сети и сооружения;</w:t>
      </w:r>
    </w:p>
    <w:p w:rsidR="00C15B18" w:rsidRPr="00FD0993" w:rsidRDefault="00C15B18" w:rsidP="00C15B18">
      <w:pPr>
        <w:spacing w:after="0" w:line="240" w:lineRule="auto"/>
        <w:ind w:firstLine="709"/>
        <w:jc w:val="both"/>
        <w:rPr>
          <w:rFonts w:ascii="Times New Roman" w:hAnsi="Times New Roman" w:cs="Times New Roman"/>
          <w:bCs/>
          <w:sz w:val="24"/>
          <w:szCs w:val="24"/>
        </w:rPr>
      </w:pPr>
      <w:r w:rsidRPr="00FD0993">
        <w:rPr>
          <w:rFonts w:ascii="Times New Roman" w:hAnsi="Times New Roman" w:cs="Times New Roman"/>
          <w:bCs/>
          <w:color w:val="000000"/>
          <w:sz w:val="24"/>
          <w:szCs w:val="24"/>
          <w:shd w:val="clear" w:color="auto" w:fill="FFFFFF"/>
        </w:rPr>
        <w:t>СП 42.13330.2011 Градостроительство. Планировка и застройка городских и сельских поселений;</w:t>
      </w:r>
    </w:p>
    <w:p w:rsidR="00C15B18" w:rsidRPr="00FD0993" w:rsidRDefault="00C15B18" w:rsidP="00C15B18">
      <w:pPr>
        <w:spacing w:after="0" w:line="240" w:lineRule="auto"/>
        <w:ind w:firstLine="709"/>
        <w:jc w:val="both"/>
        <w:rPr>
          <w:rFonts w:ascii="Times New Roman" w:hAnsi="Times New Roman" w:cs="Times New Roman"/>
          <w:bCs/>
          <w:color w:val="000000"/>
          <w:sz w:val="24"/>
          <w:szCs w:val="24"/>
          <w:shd w:val="clear" w:color="auto" w:fill="FFFFFF"/>
        </w:rPr>
      </w:pPr>
      <w:r w:rsidRPr="00FD0993">
        <w:rPr>
          <w:rFonts w:ascii="Times New Roman" w:hAnsi="Times New Roman" w:cs="Times New Roman"/>
          <w:bCs/>
          <w:color w:val="000000"/>
          <w:sz w:val="24"/>
          <w:szCs w:val="24"/>
          <w:shd w:val="clear" w:color="auto" w:fill="FFFFFF"/>
        </w:rPr>
        <w:t>СанПиН 2.1.5.980-00 Гигиенические требования к охране поверхностных вод;</w:t>
      </w:r>
    </w:p>
    <w:p w:rsidR="00C15B18" w:rsidRPr="00FD0993" w:rsidRDefault="00C15B18" w:rsidP="00C15B18">
      <w:pPr>
        <w:spacing w:after="0" w:line="240" w:lineRule="auto"/>
        <w:ind w:firstLine="709"/>
        <w:jc w:val="both"/>
        <w:rPr>
          <w:rStyle w:val="apple-converted-space"/>
          <w:rFonts w:ascii="Times New Roman" w:hAnsi="Times New Roman" w:cs="Times New Roman"/>
          <w:bCs/>
          <w:color w:val="000000"/>
          <w:sz w:val="24"/>
          <w:szCs w:val="24"/>
          <w:shd w:val="clear" w:color="auto" w:fill="FFFFFF"/>
        </w:rPr>
      </w:pPr>
      <w:r w:rsidRPr="00FD0993">
        <w:rPr>
          <w:rFonts w:ascii="Times New Roman" w:hAnsi="Times New Roman" w:cs="Times New Roman"/>
          <w:bCs/>
          <w:color w:val="000000"/>
          <w:sz w:val="24"/>
          <w:szCs w:val="24"/>
          <w:shd w:val="clear" w:color="auto" w:fill="FFFFFF"/>
        </w:rPr>
        <w:t>СанПиН 2.2.1/2.1.1.1200-03 "Санитарно-защитные зоны и санитарная классификация предприятий, сооружений и иных объектов"</w:t>
      </w:r>
      <w:r w:rsidRPr="00FD0993">
        <w:rPr>
          <w:rStyle w:val="apple-converted-space"/>
          <w:rFonts w:ascii="Times New Roman" w:hAnsi="Times New Roman" w:cs="Times New Roman"/>
          <w:bCs/>
          <w:color w:val="000000"/>
          <w:sz w:val="24"/>
          <w:szCs w:val="24"/>
          <w:shd w:val="clear" w:color="auto" w:fill="FFFFFF"/>
        </w:rPr>
        <w:t>.</w:t>
      </w:r>
    </w:p>
    <w:p w:rsidR="00C15B18" w:rsidRPr="00FD0993" w:rsidRDefault="00C15B18" w:rsidP="00C15B18">
      <w:pPr>
        <w:spacing w:after="0" w:line="240" w:lineRule="auto"/>
        <w:ind w:firstLine="709"/>
        <w:jc w:val="both"/>
        <w:rPr>
          <w:rFonts w:ascii="Times New Roman" w:eastAsia="Times New Roman" w:hAnsi="Times New Roman" w:cs="Times New Roman"/>
          <w:bCs/>
          <w:sz w:val="24"/>
          <w:szCs w:val="24"/>
        </w:rPr>
      </w:pPr>
      <w:r w:rsidRPr="00FD0993">
        <w:rPr>
          <w:rFonts w:ascii="Times New Roman" w:eastAsia="Times New Roman" w:hAnsi="Times New Roman" w:cs="Times New Roman"/>
          <w:bCs/>
          <w:sz w:val="24"/>
          <w:szCs w:val="24"/>
        </w:rPr>
        <w:t xml:space="preserve">При проектировании стока поверхностных вод следует руководствоваться требованиями СП 32.13330.2012, </w:t>
      </w:r>
      <w:r w:rsidRPr="00FD0993">
        <w:rPr>
          <w:rFonts w:ascii="Times New Roman" w:eastAsia="Times New Roman" w:hAnsi="Times New Roman" w:cs="Times New Roman"/>
          <w:bCs/>
          <w:spacing w:val="-2"/>
          <w:sz w:val="24"/>
          <w:szCs w:val="24"/>
        </w:rPr>
        <w:t>СП 42.13330.2011</w:t>
      </w:r>
      <w:r w:rsidRPr="00FD0993">
        <w:rPr>
          <w:rFonts w:ascii="Times New Roman" w:eastAsia="Times New Roman" w:hAnsi="Times New Roman" w:cs="Times New Roman"/>
          <w:bCs/>
          <w:sz w:val="24"/>
          <w:szCs w:val="24"/>
        </w:rPr>
        <w:t>, СанПиН 2.1.5.980-00.</w:t>
      </w:r>
    </w:p>
    <w:p w:rsidR="00C15B18" w:rsidRPr="00FD0993" w:rsidRDefault="00C15B18" w:rsidP="00C15B18">
      <w:pPr>
        <w:spacing w:after="0" w:line="240" w:lineRule="auto"/>
        <w:ind w:firstLine="709"/>
        <w:jc w:val="both"/>
        <w:rPr>
          <w:rFonts w:ascii="Times New Roman" w:hAnsi="Times New Roman" w:cs="Times New Roman"/>
          <w:color w:val="000000"/>
          <w:sz w:val="24"/>
          <w:szCs w:val="24"/>
        </w:rPr>
      </w:pPr>
      <w:r w:rsidRPr="00FD0993">
        <w:rPr>
          <w:rFonts w:ascii="Times New Roman" w:hAnsi="Times New Roman" w:cs="Times New Roman"/>
          <w:color w:val="000000"/>
          <w:sz w:val="24"/>
          <w:szCs w:val="24"/>
        </w:rPr>
        <w:t xml:space="preserve">Численная величина удельного водоотведения должна определяться </w:t>
      </w:r>
      <w:r>
        <w:rPr>
          <w:rFonts w:ascii="Times New Roman" w:hAnsi="Times New Roman" w:cs="Times New Roman"/>
          <w:color w:val="000000"/>
          <w:sz w:val="24"/>
          <w:szCs w:val="24"/>
        </w:rPr>
        <w:t xml:space="preserve">от показателя удельного водопотребления </w:t>
      </w:r>
      <w:r w:rsidRPr="00FD0993">
        <w:rPr>
          <w:rFonts w:ascii="Times New Roman" w:hAnsi="Times New Roman" w:cs="Times New Roman"/>
          <w:color w:val="000000"/>
          <w:sz w:val="24"/>
          <w:szCs w:val="24"/>
        </w:rPr>
        <w:t>с использованием нормативного значения коэффициента водоотведения.</w:t>
      </w:r>
    </w:p>
    <w:p w:rsidR="00C15B18" w:rsidRPr="00FD0993" w:rsidRDefault="00C15B18" w:rsidP="00C15B18">
      <w:pPr>
        <w:shd w:val="clear" w:color="auto" w:fill="FFFFFF"/>
        <w:spacing w:before="120" w:after="0" w:line="240" w:lineRule="auto"/>
        <w:ind w:firstLine="709"/>
        <w:jc w:val="both"/>
        <w:outlineLvl w:val="0"/>
        <w:rPr>
          <w:rFonts w:ascii="Times New Roman" w:hAnsi="Times New Roman" w:cs="Times New Roman"/>
          <w:color w:val="000000"/>
          <w:sz w:val="24"/>
          <w:szCs w:val="24"/>
        </w:rPr>
      </w:pPr>
      <w:r w:rsidRPr="00FD0993">
        <w:rPr>
          <w:rFonts w:ascii="Times New Roman" w:hAnsi="Times New Roman" w:cs="Times New Roman"/>
          <w:color w:val="000000"/>
          <w:sz w:val="24"/>
          <w:szCs w:val="24"/>
        </w:rPr>
        <w:t>Таблица 1</w:t>
      </w:r>
      <w:r>
        <w:rPr>
          <w:rFonts w:ascii="Times New Roman" w:hAnsi="Times New Roman" w:cs="Times New Roman"/>
          <w:color w:val="000000"/>
          <w:sz w:val="24"/>
          <w:szCs w:val="24"/>
        </w:rPr>
        <w:t>5.</w:t>
      </w:r>
      <w:r w:rsidRPr="00FD0993">
        <w:rPr>
          <w:rFonts w:ascii="Times New Roman" w:hAnsi="Times New Roman" w:cs="Times New Roman"/>
          <w:color w:val="000000"/>
          <w:sz w:val="24"/>
          <w:szCs w:val="24"/>
        </w:rPr>
        <w:t xml:space="preserve"> - Нормативные значения коэффициентов водоотведения.</w:t>
      </w:r>
    </w:p>
    <w:tbl>
      <w:tblPr>
        <w:tblW w:w="4534" w:type="pct"/>
        <w:jc w:val="center"/>
        <w:tblCellMar>
          <w:left w:w="28" w:type="dxa"/>
          <w:right w:w="28" w:type="dxa"/>
        </w:tblCellMar>
        <w:tblLook w:val="0000" w:firstRow="0" w:lastRow="0" w:firstColumn="0" w:lastColumn="0" w:noHBand="0" w:noVBand="0"/>
      </w:tblPr>
      <w:tblGrid>
        <w:gridCol w:w="4480"/>
        <w:gridCol w:w="4054"/>
      </w:tblGrid>
      <w:tr w:rsidR="00C15B18" w:rsidRPr="00FD0993" w:rsidTr="005E31D3">
        <w:trPr>
          <w:tblHeader/>
          <w:jc w:val="center"/>
        </w:trPr>
        <w:tc>
          <w:tcPr>
            <w:tcW w:w="2625" w:type="pct"/>
            <w:tcBorders>
              <w:top w:val="single" w:sz="4" w:space="0" w:color="auto"/>
              <w:left w:val="single" w:sz="4" w:space="0" w:color="auto"/>
              <w:bottom w:val="single" w:sz="6" w:space="0" w:color="auto"/>
              <w:right w:val="single" w:sz="4" w:space="0" w:color="auto"/>
            </w:tcBorders>
            <w:shd w:val="clear" w:color="auto" w:fill="auto"/>
            <w:vAlign w:val="center"/>
          </w:tcPr>
          <w:p w:rsidR="00C15B18" w:rsidRPr="00FD0993" w:rsidRDefault="00C15B18" w:rsidP="005E31D3">
            <w:pPr>
              <w:shd w:val="clear" w:color="auto" w:fill="FFFFFF"/>
              <w:spacing w:after="0" w:line="240" w:lineRule="auto"/>
              <w:jc w:val="both"/>
              <w:rPr>
                <w:rFonts w:ascii="Times New Roman" w:hAnsi="Times New Roman" w:cs="Times New Roman"/>
                <w:color w:val="000000"/>
                <w:sz w:val="24"/>
                <w:szCs w:val="24"/>
              </w:rPr>
            </w:pPr>
            <w:r w:rsidRPr="00FD0993">
              <w:rPr>
                <w:rFonts w:ascii="Times New Roman" w:hAnsi="Times New Roman" w:cs="Times New Roman"/>
                <w:color w:val="000000"/>
                <w:sz w:val="24"/>
                <w:szCs w:val="24"/>
              </w:rPr>
              <w:t>Тип застройки</w:t>
            </w:r>
          </w:p>
        </w:tc>
        <w:tc>
          <w:tcPr>
            <w:tcW w:w="2375" w:type="pct"/>
            <w:tcBorders>
              <w:top w:val="single" w:sz="4" w:space="0" w:color="auto"/>
              <w:left w:val="single" w:sz="4" w:space="0" w:color="auto"/>
              <w:bottom w:val="single" w:sz="6" w:space="0" w:color="auto"/>
              <w:right w:val="single" w:sz="4" w:space="0" w:color="auto"/>
            </w:tcBorders>
            <w:shd w:val="clear" w:color="auto" w:fill="auto"/>
            <w:vAlign w:val="center"/>
          </w:tcPr>
          <w:p w:rsidR="00C15B18" w:rsidRPr="00FD0993" w:rsidRDefault="00C15B18" w:rsidP="005E31D3">
            <w:pPr>
              <w:shd w:val="clear" w:color="auto" w:fill="FFFFFF"/>
              <w:spacing w:after="0" w:line="240" w:lineRule="auto"/>
              <w:jc w:val="center"/>
              <w:rPr>
                <w:rFonts w:ascii="Times New Roman" w:hAnsi="Times New Roman" w:cs="Times New Roman"/>
                <w:color w:val="000000"/>
                <w:sz w:val="24"/>
                <w:szCs w:val="24"/>
              </w:rPr>
            </w:pPr>
            <w:r w:rsidRPr="00FD0993">
              <w:rPr>
                <w:rFonts w:ascii="Times New Roman" w:hAnsi="Times New Roman" w:cs="Times New Roman"/>
                <w:color w:val="000000"/>
                <w:sz w:val="24"/>
                <w:szCs w:val="24"/>
              </w:rPr>
              <w:t>Коэффициент водоотведения</w:t>
            </w:r>
          </w:p>
        </w:tc>
      </w:tr>
      <w:tr w:rsidR="00C15B18" w:rsidRPr="00FD0993" w:rsidTr="005E31D3">
        <w:trPr>
          <w:jc w:val="center"/>
        </w:trPr>
        <w:tc>
          <w:tcPr>
            <w:tcW w:w="2625" w:type="pct"/>
            <w:tcBorders>
              <w:top w:val="single" w:sz="6" w:space="0" w:color="auto"/>
              <w:left w:val="single" w:sz="4" w:space="0" w:color="auto"/>
              <w:bottom w:val="nil"/>
              <w:right w:val="single" w:sz="4" w:space="0" w:color="auto"/>
            </w:tcBorders>
            <w:shd w:val="clear" w:color="auto" w:fill="auto"/>
          </w:tcPr>
          <w:p w:rsidR="00C15B18" w:rsidRPr="00FD0993" w:rsidRDefault="00C15B18" w:rsidP="005E31D3">
            <w:pPr>
              <w:shd w:val="clear" w:color="auto" w:fill="FFFFFF"/>
              <w:spacing w:after="0" w:line="240" w:lineRule="auto"/>
              <w:ind w:left="57"/>
              <w:jc w:val="both"/>
              <w:rPr>
                <w:rFonts w:ascii="Times New Roman" w:hAnsi="Times New Roman" w:cs="Times New Roman"/>
                <w:color w:val="000000"/>
                <w:sz w:val="24"/>
                <w:szCs w:val="24"/>
              </w:rPr>
            </w:pPr>
            <w:r w:rsidRPr="00FD0993">
              <w:rPr>
                <w:rFonts w:ascii="Times New Roman" w:hAnsi="Times New Roman" w:cs="Times New Roman"/>
                <w:color w:val="000000"/>
                <w:sz w:val="24"/>
                <w:szCs w:val="24"/>
              </w:rPr>
              <w:t>В среднем по поселению</w:t>
            </w:r>
          </w:p>
        </w:tc>
        <w:tc>
          <w:tcPr>
            <w:tcW w:w="2375" w:type="pct"/>
            <w:tcBorders>
              <w:top w:val="single" w:sz="6" w:space="0" w:color="auto"/>
              <w:left w:val="single" w:sz="4" w:space="0" w:color="auto"/>
              <w:bottom w:val="nil"/>
              <w:right w:val="single" w:sz="4" w:space="0" w:color="auto"/>
            </w:tcBorders>
            <w:shd w:val="clear" w:color="auto" w:fill="auto"/>
          </w:tcPr>
          <w:p w:rsidR="00C15B18" w:rsidRPr="00FD0993" w:rsidRDefault="00C15B18" w:rsidP="005E31D3">
            <w:pPr>
              <w:shd w:val="clear" w:color="auto" w:fill="FFFFFF"/>
              <w:spacing w:after="0" w:line="240" w:lineRule="auto"/>
              <w:jc w:val="center"/>
              <w:rPr>
                <w:rFonts w:ascii="Times New Roman" w:hAnsi="Times New Roman" w:cs="Times New Roman"/>
                <w:color w:val="000000"/>
                <w:sz w:val="24"/>
                <w:szCs w:val="24"/>
              </w:rPr>
            </w:pPr>
            <w:r w:rsidRPr="00FD0993">
              <w:rPr>
                <w:rFonts w:ascii="Times New Roman" w:hAnsi="Times New Roman" w:cs="Times New Roman"/>
                <w:color w:val="000000"/>
                <w:sz w:val="24"/>
                <w:szCs w:val="24"/>
              </w:rPr>
              <w:t>0,98</w:t>
            </w:r>
          </w:p>
        </w:tc>
      </w:tr>
      <w:tr w:rsidR="00C15B18" w:rsidRPr="00FD0993" w:rsidTr="005E31D3">
        <w:trPr>
          <w:jc w:val="center"/>
        </w:trPr>
        <w:tc>
          <w:tcPr>
            <w:tcW w:w="2625" w:type="pct"/>
            <w:tcBorders>
              <w:top w:val="nil"/>
              <w:left w:val="single" w:sz="4" w:space="0" w:color="auto"/>
              <w:bottom w:val="nil"/>
              <w:right w:val="single" w:sz="4" w:space="0" w:color="auto"/>
            </w:tcBorders>
            <w:shd w:val="clear" w:color="auto" w:fill="auto"/>
          </w:tcPr>
          <w:p w:rsidR="00C15B18" w:rsidRPr="00FD0993" w:rsidRDefault="00C15B18" w:rsidP="005E31D3">
            <w:pPr>
              <w:shd w:val="clear" w:color="auto" w:fill="FFFFFF"/>
              <w:spacing w:after="0" w:line="240" w:lineRule="auto"/>
              <w:ind w:left="284"/>
              <w:jc w:val="both"/>
              <w:rPr>
                <w:rFonts w:ascii="Times New Roman" w:hAnsi="Times New Roman" w:cs="Times New Roman"/>
                <w:color w:val="000000"/>
                <w:sz w:val="24"/>
                <w:szCs w:val="24"/>
              </w:rPr>
            </w:pPr>
            <w:r w:rsidRPr="00FD0993">
              <w:rPr>
                <w:rFonts w:ascii="Times New Roman" w:hAnsi="Times New Roman" w:cs="Times New Roman"/>
                <w:color w:val="000000"/>
                <w:sz w:val="24"/>
                <w:szCs w:val="24"/>
              </w:rPr>
              <w:t>Малоэтажное строительство:</w:t>
            </w:r>
          </w:p>
        </w:tc>
        <w:tc>
          <w:tcPr>
            <w:tcW w:w="2375" w:type="pct"/>
            <w:tcBorders>
              <w:top w:val="nil"/>
              <w:left w:val="single" w:sz="4" w:space="0" w:color="auto"/>
              <w:bottom w:val="nil"/>
              <w:right w:val="single" w:sz="4" w:space="0" w:color="auto"/>
            </w:tcBorders>
            <w:shd w:val="clear" w:color="auto" w:fill="auto"/>
          </w:tcPr>
          <w:p w:rsidR="00C15B18" w:rsidRPr="00FD0993" w:rsidRDefault="00C15B18" w:rsidP="005E31D3">
            <w:pPr>
              <w:shd w:val="clear" w:color="auto" w:fill="FFFFFF"/>
              <w:spacing w:after="0" w:line="240" w:lineRule="auto"/>
              <w:jc w:val="center"/>
              <w:rPr>
                <w:rFonts w:ascii="Times New Roman" w:hAnsi="Times New Roman" w:cs="Times New Roman"/>
                <w:color w:val="000000"/>
                <w:sz w:val="24"/>
                <w:szCs w:val="24"/>
              </w:rPr>
            </w:pPr>
          </w:p>
        </w:tc>
      </w:tr>
      <w:tr w:rsidR="00C15B18" w:rsidRPr="00FD0993" w:rsidTr="005E31D3">
        <w:trPr>
          <w:jc w:val="center"/>
        </w:trPr>
        <w:tc>
          <w:tcPr>
            <w:tcW w:w="2625" w:type="pct"/>
            <w:tcBorders>
              <w:top w:val="nil"/>
              <w:left w:val="single" w:sz="4" w:space="0" w:color="auto"/>
              <w:bottom w:val="nil"/>
              <w:right w:val="single" w:sz="4" w:space="0" w:color="auto"/>
            </w:tcBorders>
            <w:shd w:val="clear" w:color="auto" w:fill="auto"/>
          </w:tcPr>
          <w:p w:rsidR="00C15B18" w:rsidRPr="00FD0993" w:rsidRDefault="00C15B18" w:rsidP="005E31D3">
            <w:pPr>
              <w:shd w:val="clear" w:color="auto" w:fill="FFFFFF"/>
              <w:spacing w:after="0" w:line="240" w:lineRule="auto"/>
              <w:ind w:left="284"/>
              <w:jc w:val="both"/>
              <w:rPr>
                <w:rFonts w:ascii="Times New Roman" w:hAnsi="Times New Roman" w:cs="Times New Roman"/>
                <w:color w:val="000000"/>
                <w:sz w:val="24"/>
                <w:szCs w:val="24"/>
              </w:rPr>
            </w:pPr>
            <w:r w:rsidRPr="00FD09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многоквартирные дома</w:t>
            </w:r>
          </w:p>
        </w:tc>
        <w:tc>
          <w:tcPr>
            <w:tcW w:w="2375" w:type="pct"/>
            <w:tcBorders>
              <w:top w:val="nil"/>
              <w:left w:val="single" w:sz="4" w:space="0" w:color="auto"/>
              <w:bottom w:val="nil"/>
              <w:right w:val="single" w:sz="4" w:space="0" w:color="auto"/>
            </w:tcBorders>
            <w:shd w:val="clear" w:color="auto" w:fill="auto"/>
          </w:tcPr>
          <w:p w:rsidR="00C15B18" w:rsidRPr="00FD0993" w:rsidRDefault="00C15B18" w:rsidP="005E31D3">
            <w:pPr>
              <w:shd w:val="clear" w:color="auto" w:fill="FFFFFF"/>
              <w:spacing w:after="0" w:line="240" w:lineRule="auto"/>
              <w:jc w:val="center"/>
              <w:rPr>
                <w:rFonts w:ascii="Times New Roman" w:hAnsi="Times New Roman" w:cs="Times New Roman"/>
                <w:color w:val="000000"/>
                <w:sz w:val="24"/>
                <w:szCs w:val="24"/>
              </w:rPr>
            </w:pPr>
            <w:r w:rsidRPr="00FD0993">
              <w:rPr>
                <w:rFonts w:ascii="Times New Roman" w:hAnsi="Times New Roman" w:cs="Times New Roman"/>
                <w:color w:val="000000"/>
                <w:sz w:val="24"/>
                <w:szCs w:val="24"/>
              </w:rPr>
              <w:t>1,0</w:t>
            </w:r>
          </w:p>
        </w:tc>
      </w:tr>
      <w:tr w:rsidR="00C15B18" w:rsidRPr="00FD0993" w:rsidTr="005E31D3">
        <w:trPr>
          <w:jc w:val="center"/>
        </w:trPr>
        <w:tc>
          <w:tcPr>
            <w:tcW w:w="2625" w:type="pct"/>
            <w:tcBorders>
              <w:top w:val="nil"/>
              <w:left w:val="single" w:sz="4" w:space="0" w:color="auto"/>
              <w:bottom w:val="nil"/>
              <w:right w:val="single" w:sz="4" w:space="0" w:color="auto"/>
            </w:tcBorders>
            <w:shd w:val="clear" w:color="auto" w:fill="auto"/>
          </w:tcPr>
          <w:p w:rsidR="00C15B18" w:rsidRPr="00FD0993" w:rsidRDefault="00C15B18" w:rsidP="005E31D3">
            <w:pPr>
              <w:shd w:val="clear" w:color="auto" w:fill="FFFFFF"/>
              <w:spacing w:after="0" w:line="240" w:lineRule="auto"/>
              <w:ind w:left="284"/>
              <w:jc w:val="both"/>
              <w:rPr>
                <w:rFonts w:ascii="Times New Roman" w:hAnsi="Times New Roman" w:cs="Times New Roman"/>
                <w:color w:val="000000"/>
                <w:sz w:val="24"/>
                <w:szCs w:val="24"/>
              </w:rPr>
            </w:pPr>
            <w:r w:rsidRPr="00FD0993">
              <w:rPr>
                <w:rFonts w:ascii="Times New Roman" w:hAnsi="Times New Roman" w:cs="Times New Roman"/>
                <w:color w:val="000000"/>
                <w:sz w:val="24"/>
                <w:szCs w:val="24"/>
              </w:rPr>
              <w:t>- коттеджное</w:t>
            </w:r>
          </w:p>
        </w:tc>
        <w:tc>
          <w:tcPr>
            <w:tcW w:w="2375" w:type="pct"/>
            <w:tcBorders>
              <w:top w:val="nil"/>
              <w:left w:val="single" w:sz="4" w:space="0" w:color="auto"/>
              <w:bottom w:val="nil"/>
              <w:right w:val="single" w:sz="4" w:space="0" w:color="auto"/>
            </w:tcBorders>
            <w:shd w:val="clear" w:color="auto" w:fill="auto"/>
          </w:tcPr>
          <w:p w:rsidR="00C15B18" w:rsidRPr="00FD0993" w:rsidRDefault="00C15B18" w:rsidP="005E31D3">
            <w:pPr>
              <w:shd w:val="clear" w:color="auto" w:fill="FFFFFF"/>
              <w:spacing w:after="0" w:line="240" w:lineRule="auto"/>
              <w:jc w:val="center"/>
              <w:rPr>
                <w:rFonts w:ascii="Times New Roman" w:hAnsi="Times New Roman" w:cs="Times New Roman"/>
                <w:color w:val="000000"/>
                <w:sz w:val="24"/>
                <w:szCs w:val="24"/>
              </w:rPr>
            </w:pPr>
            <w:r w:rsidRPr="00FD0993">
              <w:rPr>
                <w:rFonts w:ascii="Times New Roman" w:hAnsi="Times New Roman" w:cs="Times New Roman"/>
                <w:color w:val="000000"/>
                <w:sz w:val="24"/>
                <w:szCs w:val="24"/>
              </w:rPr>
              <w:t>0,95</w:t>
            </w:r>
          </w:p>
        </w:tc>
      </w:tr>
      <w:tr w:rsidR="00C15B18" w:rsidRPr="00FD0993" w:rsidTr="005E31D3">
        <w:trPr>
          <w:jc w:val="center"/>
        </w:trPr>
        <w:tc>
          <w:tcPr>
            <w:tcW w:w="2625" w:type="pct"/>
            <w:tcBorders>
              <w:top w:val="nil"/>
              <w:left w:val="single" w:sz="4" w:space="0" w:color="auto"/>
              <w:bottom w:val="nil"/>
              <w:right w:val="single" w:sz="4" w:space="0" w:color="auto"/>
            </w:tcBorders>
            <w:shd w:val="clear" w:color="auto" w:fill="auto"/>
          </w:tcPr>
          <w:p w:rsidR="00C15B18" w:rsidRPr="00FD0993" w:rsidRDefault="00C15B18" w:rsidP="005E31D3">
            <w:pPr>
              <w:shd w:val="clear" w:color="auto" w:fill="FFFFFF"/>
              <w:spacing w:after="0" w:line="240" w:lineRule="auto"/>
              <w:ind w:left="284"/>
              <w:jc w:val="both"/>
              <w:rPr>
                <w:rFonts w:ascii="Times New Roman" w:hAnsi="Times New Roman" w:cs="Times New Roman"/>
                <w:color w:val="000000"/>
                <w:sz w:val="24"/>
                <w:szCs w:val="24"/>
              </w:rPr>
            </w:pPr>
            <w:r w:rsidRPr="00FD0993">
              <w:rPr>
                <w:rFonts w:ascii="Times New Roman" w:hAnsi="Times New Roman" w:cs="Times New Roman"/>
                <w:color w:val="000000"/>
                <w:sz w:val="24"/>
                <w:szCs w:val="24"/>
              </w:rPr>
              <w:t>- сельскохозяйственное</w:t>
            </w:r>
          </w:p>
        </w:tc>
        <w:tc>
          <w:tcPr>
            <w:tcW w:w="2375" w:type="pct"/>
            <w:tcBorders>
              <w:top w:val="nil"/>
              <w:left w:val="single" w:sz="4" w:space="0" w:color="auto"/>
              <w:bottom w:val="nil"/>
              <w:right w:val="single" w:sz="4" w:space="0" w:color="auto"/>
            </w:tcBorders>
            <w:shd w:val="clear" w:color="auto" w:fill="auto"/>
          </w:tcPr>
          <w:p w:rsidR="00C15B18" w:rsidRPr="00FD0993" w:rsidRDefault="00C15B18" w:rsidP="005E31D3">
            <w:pPr>
              <w:shd w:val="clear" w:color="auto" w:fill="FFFFFF"/>
              <w:spacing w:after="0" w:line="240" w:lineRule="auto"/>
              <w:jc w:val="center"/>
              <w:rPr>
                <w:rFonts w:ascii="Times New Roman" w:hAnsi="Times New Roman" w:cs="Times New Roman"/>
                <w:color w:val="000000"/>
                <w:sz w:val="24"/>
                <w:szCs w:val="24"/>
              </w:rPr>
            </w:pPr>
            <w:r w:rsidRPr="00FD0993">
              <w:rPr>
                <w:rFonts w:ascii="Times New Roman" w:hAnsi="Times New Roman" w:cs="Times New Roman"/>
                <w:color w:val="000000"/>
                <w:sz w:val="24"/>
                <w:szCs w:val="24"/>
              </w:rPr>
              <w:t>0,9</w:t>
            </w:r>
          </w:p>
        </w:tc>
      </w:tr>
      <w:tr w:rsidR="00C15B18" w:rsidRPr="00FD0993" w:rsidTr="005E31D3">
        <w:trPr>
          <w:jc w:val="center"/>
        </w:trPr>
        <w:tc>
          <w:tcPr>
            <w:tcW w:w="2625" w:type="pct"/>
            <w:tcBorders>
              <w:top w:val="nil"/>
              <w:left w:val="single" w:sz="4" w:space="0" w:color="auto"/>
              <w:bottom w:val="single" w:sz="4" w:space="0" w:color="auto"/>
              <w:right w:val="single" w:sz="4" w:space="0" w:color="auto"/>
            </w:tcBorders>
            <w:shd w:val="clear" w:color="auto" w:fill="auto"/>
          </w:tcPr>
          <w:p w:rsidR="00C15B18" w:rsidRPr="00FD0993" w:rsidRDefault="00C15B18" w:rsidP="005E31D3">
            <w:pPr>
              <w:shd w:val="clear" w:color="auto" w:fill="FFFFFF"/>
              <w:spacing w:after="0" w:line="240" w:lineRule="auto"/>
              <w:ind w:left="284"/>
              <w:jc w:val="both"/>
              <w:rPr>
                <w:rFonts w:ascii="Times New Roman" w:hAnsi="Times New Roman" w:cs="Times New Roman"/>
                <w:color w:val="000000"/>
                <w:sz w:val="24"/>
                <w:szCs w:val="24"/>
              </w:rPr>
            </w:pPr>
            <w:r w:rsidRPr="00FD0993">
              <w:rPr>
                <w:rFonts w:ascii="Times New Roman" w:hAnsi="Times New Roman" w:cs="Times New Roman"/>
                <w:color w:val="000000"/>
                <w:sz w:val="24"/>
                <w:szCs w:val="24"/>
              </w:rPr>
              <w:t>- при наличии промышленности</w:t>
            </w:r>
          </w:p>
        </w:tc>
        <w:tc>
          <w:tcPr>
            <w:tcW w:w="2375" w:type="pct"/>
            <w:tcBorders>
              <w:top w:val="nil"/>
              <w:left w:val="single" w:sz="4" w:space="0" w:color="auto"/>
              <w:bottom w:val="single" w:sz="4" w:space="0" w:color="auto"/>
              <w:right w:val="single" w:sz="4" w:space="0" w:color="auto"/>
            </w:tcBorders>
            <w:shd w:val="clear" w:color="auto" w:fill="auto"/>
          </w:tcPr>
          <w:p w:rsidR="00C15B18" w:rsidRPr="00FD0993" w:rsidRDefault="00C15B18" w:rsidP="005E31D3">
            <w:pPr>
              <w:shd w:val="clear" w:color="auto" w:fill="FFFFFF"/>
              <w:spacing w:after="0" w:line="240" w:lineRule="auto"/>
              <w:jc w:val="center"/>
              <w:rPr>
                <w:rFonts w:ascii="Times New Roman" w:hAnsi="Times New Roman" w:cs="Times New Roman"/>
                <w:color w:val="000000"/>
                <w:sz w:val="24"/>
                <w:szCs w:val="24"/>
              </w:rPr>
            </w:pPr>
            <w:r w:rsidRPr="00FD0993">
              <w:rPr>
                <w:rFonts w:ascii="Times New Roman" w:hAnsi="Times New Roman" w:cs="Times New Roman"/>
                <w:color w:val="000000"/>
                <w:sz w:val="24"/>
                <w:szCs w:val="24"/>
              </w:rPr>
              <w:t>0,8 – 0,85 - 0,9</w:t>
            </w:r>
          </w:p>
        </w:tc>
      </w:tr>
    </w:tbl>
    <w:p w:rsidR="00A01D79" w:rsidRPr="00C15B18" w:rsidRDefault="00C15B18" w:rsidP="00612113">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Максимально допустимый уровень территориальной доступности объектов водоотведения не нормируется.</w:t>
      </w:r>
    </w:p>
    <w:p w:rsidR="00584F23" w:rsidRPr="00C15B18" w:rsidRDefault="00584F23" w:rsidP="00874D66">
      <w:pPr>
        <w:spacing w:before="120" w:after="120" w:line="240" w:lineRule="auto"/>
        <w:ind w:firstLine="709"/>
        <w:jc w:val="both"/>
        <w:rPr>
          <w:rFonts w:ascii="Times New Roman" w:hAnsi="Times New Roman" w:cs="Times New Roman"/>
          <w:b/>
          <w:sz w:val="24"/>
          <w:szCs w:val="24"/>
        </w:rPr>
      </w:pPr>
      <w:r w:rsidRPr="00C15B18">
        <w:rPr>
          <w:rFonts w:ascii="Times New Roman" w:hAnsi="Times New Roman" w:cs="Times New Roman"/>
          <w:b/>
          <w:sz w:val="24"/>
          <w:szCs w:val="24"/>
        </w:rPr>
        <w:t xml:space="preserve">Раздел </w:t>
      </w:r>
      <w:r w:rsidR="009950BE" w:rsidRPr="00C15B18">
        <w:rPr>
          <w:rFonts w:ascii="Times New Roman" w:hAnsi="Times New Roman" w:cs="Times New Roman"/>
          <w:b/>
          <w:sz w:val="24"/>
          <w:szCs w:val="24"/>
        </w:rPr>
        <w:t>X</w:t>
      </w:r>
      <w:r w:rsidR="00C15B18">
        <w:rPr>
          <w:rFonts w:ascii="Times New Roman" w:hAnsi="Times New Roman" w:cs="Times New Roman"/>
          <w:b/>
          <w:sz w:val="24"/>
          <w:szCs w:val="24"/>
          <w:lang w:val="en-US"/>
        </w:rPr>
        <w:t>II</w:t>
      </w:r>
      <w:r w:rsidR="00874D66" w:rsidRPr="00C15B18">
        <w:rPr>
          <w:rFonts w:ascii="Times New Roman" w:hAnsi="Times New Roman" w:cs="Times New Roman"/>
          <w:b/>
          <w:sz w:val="24"/>
          <w:szCs w:val="24"/>
        </w:rPr>
        <w:t xml:space="preserve">. </w:t>
      </w:r>
      <w:r w:rsidRPr="00C15B18">
        <w:rPr>
          <w:rFonts w:ascii="Times New Roman" w:hAnsi="Times New Roman" w:cs="Times New Roman"/>
          <w:b/>
          <w:sz w:val="24"/>
          <w:szCs w:val="24"/>
        </w:rPr>
        <w:t>Объекты, предназначенные для утилизации и переработки бытовых и промышленных отходов</w:t>
      </w:r>
    </w:p>
    <w:p w:rsidR="00314294" w:rsidRPr="00C15B18" w:rsidRDefault="00314294" w:rsidP="00874D66">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xml:space="preserve">Глава </w:t>
      </w:r>
      <w:r w:rsidR="00C15B18">
        <w:rPr>
          <w:rFonts w:ascii="Times New Roman" w:hAnsi="Times New Roman" w:cs="Times New Roman"/>
          <w:sz w:val="24"/>
          <w:szCs w:val="24"/>
        </w:rPr>
        <w:t>16</w:t>
      </w:r>
      <w:r w:rsidR="00874D66" w:rsidRPr="00C15B18">
        <w:rPr>
          <w:rFonts w:ascii="Times New Roman" w:hAnsi="Times New Roman" w:cs="Times New Roman"/>
          <w:sz w:val="24"/>
          <w:szCs w:val="24"/>
        </w:rPr>
        <w:t xml:space="preserve">. </w:t>
      </w:r>
      <w:r w:rsidRPr="00C15B18">
        <w:rPr>
          <w:rFonts w:ascii="Times New Roman" w:hAnsi="Times New Roman" w:cs="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утилизации и переработки бытовых и промышленных отходов</w:t>
      </w:r>
    </w:p>
    <w:p w:rsidR="00C15B18" w:rsidRPr="00FD0993" w:rsidRDefault="00C15B18" w:rsidP="00C15B18">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Нормативные требования к размещению полигонов твердых бытовых отходов (ТБО) установлены в соответствии с требованиями Федерального закона от 24.06.1998 № 89-ФЗ «Об отходах производства и потребления», СанПиН 2.1.7.1322-03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СП 2.1.7.1038-01 «Гигиенические требования к устройству и содержанию полигонов для твердых бытовых отходов», «Инструкции по проектированию, эксплуатации и рекультивации полигонов для твердых бытовых отходов», утвержденной Минстроем России от 02.11.1996.</w:t>
      </w:r>
    </w:p>
    <w:p w:rsidR="00C15B18" w:rsidRPr="00FD0993" w:rsidRDefault="00C15B18" w:rsidP="00C15B18">
      <w:pPr>
        <w:pStyle w:val="a"/>
        <w:numPr>
          <w:ilvl w:val="0"/>
          <w:numId w:val="0"/>
        </w:numPr>
        <w:spacing w:before="120" w:after="120"/>
        <w:ind w:firstLine="709"/>
        <w:rPr>
          <w:lang w:eastAsia="ru-RU"/>
        </w:rPr>
      </w:pPr>
      <w:r w:rsidRPr="00FD0993">
        <w:rPr>
          <w:lang w:eastAsia="ru-RU"/>
        </w:rPr>
        <w:lastRenderedPageBreak/>
        <w:t>Таблица 1</w:t>
      </w:r>
      <w:r>
        <w:rPr>
          <w:lang w:eastAsia="ru-RU"/>
        </w:rPr>
        <w:t>6</w:t>
      </w:r>
      <w:r w:rsidRPr="00FD0993">
        <w:rPr>
          <w:lang w:eastAsia="ru-RU"/>
        </w:rPr>
        <w:t>. - Нормы накопления бытовых отходов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0"/>
        <w:gridCol w:w="1131"/>
        <w:gridCol w:w="1413"/>
        <w:gridCol w:w="2447"/>
      </w:tblGrid>
      <w:tr w:rsidR="00C15B18" w:rsidRPr="00FD0993" w:rsidTr="005E31D3">
        <w:tc>
          <w:tcPr>
            <w:tcW w:w="2528" w:type="pct"/>
            <w:vMerge w:val="restart"/>
          </w:tcPr>
          <w:p w:rsidR="00C15B18" w:rsidRPr="00FD0993" w:rsidRDefault="00C15B18" w:rsidP="005E31D3">
            <w:pPr>
              <w:spacing w:before="240"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Бытовые отходы</w:t>
            </w:r>
          </w:p>
          <w:p w:rsidR="00C15B18" w:rsidRPr="00FD0993" w:rsidRDefault="00C15B18" w:rsidP="005E31D3">
            <w:pPr>
              <w:spacing w:after="0" w:line="240" w:lineRule="auto"/>
              <w:rPr>
                <w:rFonts w:ascii="Times New Roman" w:hAnsi="Times New Roman" w:cs="Times New Roman"/>
                <w:sz w:val="24"/>
                <w:szCs w:val="24"/>
              </w:rPr>
            </w:pPr>
          </w:p>
        </w:tc>
        <w:tc>
          <w:tcPr>
            <w:tcW w:w="1599" w:type="pct"/>
            <w:gridSpan w:val="2"/>
          </w:tcPr>
          <w:p w:rsidR="00C15B18" w:rsidRPr="00FD0993" w:rsidRDefault="00C15B18" w:rsidP="005E31D3">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Количество бытовых отходов, чел./год*</w:t>
            </w:r>
          </w:p>
        </w:tc>
        <w:tc>
          <w:tcPr>
            <w:tcW w:w="873" w:type="pct"/>
            <w:vMerge w:val="restart"/>
          </w:tcPr>
          <w:p w:rsidR="00C15B18" w:rsidRPr="00FD0993" w:rsidRDefault="00C15B18" w:rsidP="005E31D3">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Обоснование</w:t>
            </w:r>
          </w:p>
        </w:tc>
      </w:tr>
      <w:tr w:rsidR="00C15B18" w:rsidRPr="00FD0993" w:rsidTr="005E31D3">
        <w:tc>
          <w:tcPr>
            <w:tcW w:w="2528" w:type="pct"/>
            <w:vMerge/>
          </w:tcPr>
          <w:p w:rsidR="00C15B18" w:rsidRPr="00FD0993" w:rsidRDefault="00C15B18" w:rsidP="005E31D3">
            <w:pPr>
              <w:spacing w:after="0" w:line="240" w:lineRule="auto"/>
              <w:rPr>
                <w:rFonts w:ascii="Times New Roman" w:hAnsi="Times New Roman" w:cs="Times New Roman"/>
                <w:sz w:val="24"/>
                <w:szCs w:val="24"/>
              </w:rPr>
            </w:pPr>
          </w:p>
        </w:tc>
        <w:tc>
          <w:tcPr>
            <w:tcW w:w="726" w:type="pct"/>
          </w:tcPr>
          <w:p w:rsidR="00C15B18" w:rsidRPr="00FD0993" w:rsidRDefault="00C15B18" w:rsidP="005E31D3">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кг</w:t>
            </w:r>
          </w:p>
        </w:tc>
        <w:tc>
          <w:tcPr>
            <w:tcW w:w="873" w:type="pct"/>
          </w:tcPr>
          <w:p w:rsidR="00C15B18" w:rsidRPr="00FD0993" w:rsidRDefault="00C15B18" w:rsidP="005E31D3">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л</w:t>
            </w:r>
          </w:p>
        </w:tc>
        <w:tc>
          <w:tcPr>
            <w:tcW w:w="873" w:type="pct"/>
            <w:vMerge/>
          </w:tcPr>
          <w:p w:rsidR="00C15B18" w:rsidRPr="00FD0993" w:rsidRDefault="00C15B18" w:rsidP="005E31D3">
            <w:pPr>
              <w:spacing w:after="0" w:line="240" w:lineRule="auto"/>
              <w:jc w:val="center"/>
              <w:rPr>
                <w:rFonts w:ascii="Times New Roman" w:hAnsi="Times New Roman" w:cs="Times New Roman"/>
                <w:sz w:val="24"/>
                <w:szCs w:val="24"/>
              </w:rPr>
            </w:pPr>
          </w:p>
        </w:tc>
      </w:tr>
      <w:tr w:rsidR="00C15B18" w:rsidRPr="00FD0993" w:rsidTr="005E31D3">
        <w:trPr>
          <w:trHeight w:val="243"/>
        </w:trPr>
        <w:tc>
          <w:tcPr>
            <w:tcW w:w="2528" w:type="pct"/>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Твердые:</w:t>
            </w:r>
          </w:p>
        </w:tc>
        <w:tc>
          <w:tcPr>
            <w:tcW w:w="726" w:type="pct"/>
          </w:tcPr>
          <w:p w:rsidR="00C15B18" w:rsidRPr="00FD0993" w:rsidRDefault="00C15B18" w:rsidP="005E31D3">
            <w:pPr>
              <w:spacing w:after="0" w:line="240" w:lineRule="auto"/>
              <w:jc w:val="center"/>
              <w:rPr>
                <w:rFonts w:ascii="Times New Roman" w:hAnsi="Times New Roman" w:cs="Times New Roman"/>
                <w:sz w:val="24"/>
                <w:szCs w:val="24"/>
              </w:rPr>
            </w:pPr>
          </w:p>
        </w:tc>
        <w:tc>
          <w:tcPr>
            <w:tcW w:w="873" w:type="pct"/>
          </w:tcPr>
          <w:p w:rsidR="00C15B18" w:rsidRPr="00FD0993" w:rsidRDefault="00C15B18" w:rsidP="005E31D3">
            <w:pPr>
              <w:spacing w:after="0" w:line="240" w:lineRule="auto"/>
              <w:jc w:val="center"/>
              <w:rPr>
                <w:rFonts w:ascii="Times New Roman" w:hAnsi="Times New Roman" w:cs="Times New Roman"/>
                <w:sz w:val="24"/>
                <w:szCs w:val="24"/>
              </w:rPr>
            </w:pPr>
          </w:p>
        </w:tc>
        <w:tc>
          <w:tcPr>
            <w:tcW w:w="873" w:type="pct"/>
            <w:vMerge w:val="restart"/>
          </w:tcPr>
          <w:p w:rsidR="00C15B18" w:rsidRPr="00FD0993" w:rsidRDefault="00C15B18" w:rsidP="005E31D3">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СП 42.13330.2011 "Градостроительство. Планировка и застройка городских и сельских поселений. Актуализированная редакция СНиП 2.07.01-89*" (приложение М)</w:t>
            </w:r>
          </w:p>
        </w:tc>
      </w:tr>
      <w:tr w:rsidR="00C15B18" w:rsidRPr="00FD0993" w:rsidTr="005E31D3">
        <w:tc>
          <w:tcPr>
            <w:tcW w:w="2528" w:type="pct"/>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от жилых зданий, оборудованных водопроводом, канализацией, центральным отоплением и газом</w:t>
            </w:r>
          </w:p>
        </w:tc>
        <w:tc>
          <w:tcPr>
            <w:tcW w:w="726" w:type="pct"/>
          </w:tcPr>
          <w:p w:rsidR="00C15B18" w:rsidRPr="00FD0993" w:rsidRDefault="00C15B18" w:rsidP="005E31D3">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190-225</w:t>
            </w:r>
          </w:p>
        </w:tc>
        <w:tc>
          <w:tcPr>
            <w:tcW w:w="873" w:type="pct"/>
          </w:tcPr>
          <w:p w:rsidR="00C15B18" w:rsidRPr="00FD0993" w:rsidRDefault="00C15B18" w:rsidP="005E31D3">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900-1000</w:t>
            </w:r>
          </w:p>
        </w:tc>
        <w:tc>
          <w:tcPr>
            <w:tcW w:w="873" w:type="pct"/>
            <w:vMerge/>
          </w:tcPr>
          <w:p w:rsidR="00C15B18" w:rsidRPr="00FD0993" w:rsidRDefault="00C15B18" w:rsidP="005E31D3">
            <w:pPr>
              <w:spacing w:after="0" w:line="240" w:lineRule="auto"/>
              <w:jc w:val="center"/>
              <w:rPr>
                <w:rFonts w:ascii="Times New Roman" w:hAnsi="Times New Roman" w:cs="Times New Roman"/>
                <w:sz w:val="24"/>
                <w:szCs w:val="24"/>
              </w:rPr>
            </w:pPr>
          </w:p>
        </w:tc>
      </w:tr>
      <w:tr w:rsidR="00C15B18" w:rsidRPr="00FD0993" w:rsidTr="005E31D3">
        <w:tc>
          <w:tcPr>
            <w:tcW w:w="2528" w:type="pct"/>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от прочих жилых зданий</w:t>
            </w:r>
          </w:p>
        </w:tc>
        <w:tc>
          <w:tcPr>
            <w:tcW w:w="726" w:type="pct"/>
          </w:tcPr>
          <w:p w:rsidR="00C15B18" w:rsidRPr="00FD0993" w:rsidRDefault="00C15B18" w:rsidP="005E31D3">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300-450</w:t>
            </w:r>
          </w:p>
        </w:tc>
        <w:tc>
          <w:tcPr>
            <w:tcW w:w="873" w:type="pct"/>
          </w:tcPr>
          <w:p w:rsidR="00C15B18" w:rsidRPr="00FD0993" w:rsidRDefault="00C15B18" w:rsidP="005E31D3">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1100-1500</w:t>
            </w:r>
          </w:p>
        </w:tc>
        <w:tc>
          <w:tcPr>
            <w:tcW w:w="873" w:type="pct"/>
            <w:vMerge/>
          </w:tcPr>
          <w:p w:rsidR="00C15B18" w:rsidRPr="00FD0993" w:rsidRDefault="00C15B18" w:rsidP="005E31D3">
            <w:pPr>
              <w:spacing w:after="0" w:line="240" w:lineRule="auto"/>
              <w:jc w:val="center"/>
              <w:rPr>
                <w:rFonts w:ascii="Times New Roman" w:hAnsi="Times New Roman" w:cs="Times New Roman"/>
                <w:sz w:val="24"/>
                <w:szCs w:val="24"/>
              </w:rPr>
            </w:pPr>
          </w:p>
        </w:tc>
      </w:tr>
      <w:tr w:rsidR="00C15B18" w:rsidRPr="00FD0993" w:rsidTr="005E31D3">
        <w:tc>
          <w:tcPr>
            <w:tcW w:w="2528" w:type="pct"/>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Общее количество по городу с учетом общественных зданий</w:t>
            </w:r>
          </w:p>
        </w:tc>
        <w:tc>
          <w:tcPr>
            <w:tcW w:w="726" w:type="pct"/>
          </w:tcPr>
          <w:p w:rsidR="00C15B18" w:rsidRPr="00FD0993" w:rsidRDefault="00C15B18" w:rsidP="005E31D3">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280-300</w:t>
            </w:r>
          </w:p>
        </w:tc>
        <w:tc>
          <w:tcPr>
            <w:tcW w:w="873" w:type="pct"/>
          </w:tcPr>
          <w:p w:rsidR="00C15B18" w:rsidRPr="00FD0993" w:rsidRDefault="00C15B18" w:rsidP="005E31D3">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1400-1500</w:t>
            </w:r>
          </w:p>
        </w:tc>
        <w:tc>
          <w:tcPr>
            <w:tcW w:w="873" w:type="pct"/>
            <w:vMerge/>
          </w:tcPr>
          <w:p w:rsidR="00C15B18" w:rsidRPr="00FD0993" w:rsidRDefault="00C15B18" w:rsidP="005E31D3">
            <w:pPr>
              <w:spacing w:after="0" w:line="240" w:lineRule="auto"/>
              <w:jc w:val="center"/>
              <w:rPr>
                <w:rFonts w:ascii="Times New Roman" w:hAnsi="Times New Roman" w:cs="Times New Roman"/>
                <w:sz w:val="24"/>
                <w:szCs w:val="24"/>
              </w:rPr>
            </w:pPr>
          </w:p>
        </w:tc>
      </w:tr>
      <w:tr w:rsidR="00C15B18" w:rsidRPr="00FD0993" w:rsidTr="005E31D3">
        <w:trPr>
          <w:trHeight w:val="70"/>
        </w:trPr>
        <w:tc>
          <w:tcPr>
            <w:tcW w:w="2528" w:type="pct"/>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Жидкие из выгребов (при отсутствии канализации)</w:t>
            </w:r>
          </w:p>
        </w:tc>
        <w:tc>
          <w:tcPr>
            <w:tcW w:w="726" w:type="pct"/>
          </w:tcPr>
          <w:p w:rsidR="00C15B18" w:rsidRPr="00FD0993" w:rsidRDefault="00C15B18" w:rsidP="005E31D3">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w:t>
            </w:r>
          </w:p>
        </w:tc>
        <w:tc>
          <w:tcPr>
            <w:tcW w:w="873" w:type="pct"/>
          </w:tcPr>
          <w:p w:rsidR="00C15B18" w:rsidRPr="00FD0993" w:rsidRDefault="00C15B18" w:rsidP="005E31D3">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2000-3500</w:t>
            </w:r>
          </w:p>
        </w:tc>
        <w:tc>
          <w:tcPr>
            <w:tcW w:w="873" w:type="pct"/>
            <w:vMerge/>
          </w:tcPr>
          <w:p w:rsidR="00C15B18" w:rsidRPr="00FD0993" w:rsidRDefault="00C15B18" w:rsidP="005E31D3">
            <w:pPr>
              <w:spacing w:after="0" w:line="240" w:lineRule="auto"/>
              <w:jc w:val="center"/>
              <w:rPr>
                <w:rFonts w:ascii="Times New Roman" w:hAnsi="Times New Roman" w:cs="Times New Roman"/>
                <w:sz w:val="24"/>
                <w:szCs w:val="24"/>
              </w:rPr>
            </w:pPr>
          </w:p>
        </w:tc>
      </w:tr>
      <w:tr w:rsidR="00C15B18" w:rsidRPr="00FD0993" w:rsidTr="005E31D3">
        <w:trPr>
          <w:trHeight w:val="77"/>
        </w:trPr>
        <w:tc>
          <w:tcPr>
            <w:tcW w:w="2528" w:type="pct"/>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Смет с 1 м</w:t>
            </w:r>
            <w:proofErr w:type="gramStart"/>
            <w:r w:rsidRPr="00FD0993">
              <w:rPr>
                <w:rFonts w:ascii="Times New Roman" w:hAnsi="Times New Roman" w:cs="Times New Roman"/>
                <w:sz w:val="24"/>
                <w:szCs w:val="24"/>
                <w:vertAlign w:val="superscript"/>
              </w:rPr>
              <w:t>2</w:t>
            </w:r>
            <w:proofErr w:type="gramEnd"/>
            <w:r w:rsidRPr="00FD0993">
              <w:rPr>
                <w:rFonts w:ascii="Times New Roman" w:hAnsi="Times New Roman" w:cs="Times New Roman"/>
                <w:sz w:val="24"/>
                <w:szCs w:val="24"/>
              </w:rPr>
              <w:t xml:space="preserve"> твердых покрытий улиц, площадей и парков</w:t>
            </w:r>
          </w:p>
        </w:tc>
        <w:tc>
          <w:tcPr>
            <w:tcW w:w="726" w:type="pct"/>
          </w:tcPr>
          <w:p w:rsidR="00C15B18" w:rsidRPr="00FD0993" w:rsidRDefault="00C15B18" w:rsidP="005E31D3">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5-15</w:t>
            </w:r>
          </w:p>
        </w:tc>
        <w:tc>
          <w:tcPr>
            <w:tcW w:w="873" w:type="pct"/>
          </w:tcPr>
          <w:p w:rsidR="00C15B18" w:rsidRPr="00FD0993" w:rsidRDefault="00C15B18" w:rsidP="005E31D3">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8-20</w:t>
            </w:r>
          </w:p>
        </w:tc>
        <w:tc>
          <w:tcPr>
            <w:tcW w:w="873" w:type="pct"/>
            <w:vMerge/>
          </w:tcPr>
          <w:p w:rsidR="00C15B18" w:rsidRPr="00FD0993" w:rsidRDefault="00C15B18" w:rsidP="005E31D3">
            <w:pPr>
              <w:spacing w:after="0" w:line="240" w:lineRule="auto"/>
              <w:jc w:val="center"/>
              <w:rPr>
                <w:rFonts w:ascii="Times New Roman" w:hAnsi="Times New Roman" w:cs="Times New Roman"/>
                <w:sz w:val="24"/>
                <w:szCs w:val="24"/>
              </w:rPr>
            </w:pPr>
          </w:p>
        </w:tc>
      </w:tr>
    </w:tbl>
    <w:p w:rsidR="00C15B18" w:rsidRDefault="00C15B18" w:rsidP="00C15B18">
      <w:pPr>
        <w:pStyle w:val="a"/>
        <w:numPr>
          <w:ilvl w:val="0"/>
          <w:numId w:val="0"/>
        </w:numPr>
        <w:spacing w:before="120" w:after="120"/>
        <w:ind w:firstLine="709"/>
        <w:rPr>
          <w:lang w:eastAsia="ru-RU"/>
        </w:rPr>
      </w:pPr>
      <w:r>
        <w:rPr>
          <w:lang w:eastAsia="ru-RU"/>
        </w:rPr>
        <w:t xml:space="preserve">Для Гороховского сельского поселения принята норма накопления твердых бытовых отходов 290 кг на 1 чел в год. </w:t>
      </w:r>
    </w:p>
    <w:p w:rsidR="00C15B18" w:rsidRDefault="00C15B18" w:rsidP="00C15B18">
      <w:pPr>
        <w:pStyle w:val="a"/>
        <w:numPr>
          <w:ilvl w:val="0"/>
          <w:numId w:val="0"/>
        </w:numPr>
        <w:spacing w:before="120" w:after="120"/>
        <w:ind w:firstLine="709"/>
        <w:rPr>
          <w:lang w:eastAsia="ru-RU"/>
        </w:rPr>
      </w:pPr>
    </w:p>
    <w:p w:rsidR="00C15B18" w:rsidRPr="00FD0993" w:rsidRDefault="00C15B18" w:rsidP="00C15B18">
      <w:pPr>
        <w:pStyle w:val="a"/>
        <w:numPr>
          <w:ilvl w:val="0"/>
          <w:numId w:val="0"/>
        </w:numPr>
        <w:spacing w:before="120" w:after="120"/>
        <w:ind w:firstLine="709"/>
        <w:rPr>
          <w:lang w:eastAsia="ru-RU"/>
        </w:rPr>
      </w:pPr>
      <w:r w:rsidRPr="00FD0993">
        <w:rPr>
          <w:lang w:eastAsia="ru-RU"/>
        </w:rPr>
        <w:t>Таблица 1</w:t>
      </w:r>
      <w:r>
        <w:rPr>
          <w:lang w:eastAsia="ru-RU"/>
        </w:rPr>
        <w:t>7</w:t>
      </w:r>
      <w:r w:rsidRPr="00FD0993">
        <w:rPr>
          <w:lang w:eastAsia="ru-RU"/>
        </w:rPr>
        <w:t>. - Размеры земельных участков предприятий и сооружений по обезвреживанию, транспортировке и переработке бытовых отходов</w:t>
      </w:r>
    </w:p>
    <w:tbl>
      <w:tblPr>
        <w:tblW w:w="46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2"/>
        <w:gridCol w:w="3738"/>
      </w:tblGrid>
      <w:tr w:rsidR="00C15B18" w:rsidRPr="00FD0993" w:rsidTr="005E31D3">
        <w:trPr>
          <w:jc w:val="center"/>
        </w:trPr>
        <w:tc>
          <w:tcPr>
            <w:tcW w:w="2895" w:type="pct"/>
          </w:tcPr>
          <w:p w:rsidR="00C15B18" w:rsidRPr="00FD0993" w:rsidRDefault="00C15B18" w:rsidP="005E31D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D0993">
              <w:rPr>
                <w:rFonts w:ascii="Times New Roman" w:hAnsi="Times New Roman" w:cs="Times New Roman"/>
                <w:sz w:val="24"/>
                <w:szCs w:val="24"/>
              </w:rPr>
              <w:t>Предприятия и сооружения</w:t>
            </w:r>
          </w:p>
        </w:tc>
        <w:tc>
          <w:tcPr>
            <w:tcW w:w="2105" w:type="pct"/>
          </w:tcPr>
          <w:p w:rsidR="00C15B18" w:rsidRPr="00FD0993" w:rsidRDefault="00C15B18" w:rsidP="005E31D3">
            <w:pPr>
              <w:widowControl w:val="0"/>
              <w:autoSpaceDE w:val="0"/>
              <w:autoSpaceDN w:val="0"/>
              <w:adjustRightInd w:val="0"/>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 xml:space="preserve">Площади земельных участков на 1000 т бытовых отходов, </w:t>
            </w:r>
            <w:proofErr w:type="gramStart"/>
            <w:r w:rsidRPr="00FD0993">
              <w:rPr>
                <w:rFonts w:ascii="Times New Roman" w:hAnsi="Times New Roman" w:cs="Times New Roman"/>
                <w:sz w:val="24"/>
                <w:szCs w:val="24"/>
              </w:rPr>
              <w:t>га</w:t>
            </w:r>
            <w:proofErr w:type="gramEnd"/>
          </w:p>
        </w:tc>
      </w:tr>
      <w:tr w:rsidR="00C15B18" w:rsidRPr="00FD0993" w:rsidTr="005E31D3">
        <w:trPr>
          <w:jc w:val="center"/>
        </w:trPr>
        <w:tc>
          <w:tcPr>
            <w:tcW w:w="2895" w:type="pct"/>
          </w:tcPr>
          <w:p w:rsidR="00C15B18" w:rsidRPr="00FD0993" w:rsidRDefault="00C15B18" w:rsidP="005E31D3">
            <w:pPr>
              <w:widowControl w:val="0"/>
              <w:autoSpaceDE w:val="0"/>
              <w:autoSpaceDN w:val="0"/>
              <w:adjustRightInd w:val="0"/>
              <w:spacing w:after="0" w:line="240" w:lineRule="auto"/>
              <w:rPr>
                <w:rFonts w:ascii="Times New Roman" w:hAnsi="Times New Roman" w:cs="Times New Roman"/>
                <w:sz w:val="24"/>
                <w:szCs w:val="24"/>
              </w:rPr>
            </w:pPr>
            <w:r w:rsidRPr="00FD0993">
              <w:rPr>
                <w:rFonts w:ascii="Times New Roman" w:hAnsi="Times New Roman" w:cs="Times New Roman"/>
                <w:sz w:val="24"/>
                <w:szCs w:val="24"/>
              </w:rPr>
              <w:t>Полигоны*</w:t>
            </w:r>
          </w:p>
        </w:tc>
        <w:tc>
          <w:tcPr>
            <w:tcW w:w="2105" w:type="pct"/>
          </w:tcPr>
          <w:p w:rsidR="00C15B18" w:rsidRPr="00FD0993" w:rsidRDefault="00C15B18" w:rsidP="005E31D3">
            <w:pPr>
              <w:widowControl w:val="0"/>
              <w:autoSpaceDE w:val="0"/>
              <w:autoSpaceDN w:val="0"/>
              <w:adjustRightInd w:val="0"/>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0,02-0,05</w:t>
            </w:r>
          </w:p>
        </w:tc>
      </w:tr>
      <w:tr w:rsidR="00C15B18" w:rsidRPr="00FD0993" w:rsidTr="005E31D3">
        <w:trPr>
          <w:jc w:val="center"/>
        </w:trPr>
        <w:tc>
          <w:tcPr>
            <w:tcW w:w="2895" w:type="pct"/>
          </w:tcPr>
          <w:p w:rsidR="00C15B18" w:rsidRPr="00FD0993" w:rsidRDefault="00C15B18" w:rsidP="005E31D3">
            <w:pPr>
              <w:widowControl w:val="0"/>
              <w:autoSpaceDE w:val="0"/>
              <w:autoSpaceDN w:val="0"/>
              <w:adjustRightInd w:val="0"/>
              <w:spacing w:after="0" w:line="240" w:lineRule="auto"/>
              <w:rPr>
                <w:rFonts w:ascii="Times New Roman" w:hAnsi="Times New Roman" w:cs="Times New Roman"/>
                <w:sz w:val="24"/>
                <w:szCs w:val="24"/>
              </w:rPr>
            </w:pPr>
            <w:r w:rsidRPr="00FD0993">
              <w:rPr>
                <w:rFonts w:ascii="Times New Roman" w:hAnsi="Times New Roman" w:cs="Times New Roman"/>
                <w:sz w:val="24"/>
                <w:szCs w:val="24"/>
              </w:rPr>
              <w:t>Мусороперегрузочные станции</w:t>
            </w:r>
          </w:p>
        </w:tc>
        <w:tc>
          <w:tcPr>
            <w:tcW w:w="2105" w:type="pct"/>
          </w:tcPr>
          <w:p w:rsidR="00C15B18" w:rsidRPr="00FD0993" w:rsidRDefault="00C15B18" w:rsidP="005E31D3">
            <w:pPr>
              <w:widowControl w:val="0"/>
              <w:autoSpaceDE w:val="0"/>
              <w:autoSpaceDN w:val="0"/>
              <w:adjustRightInd w:val="0"/>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0,04</w:t>
            </w:r>
          </w:p>
        </w:tc>
      </w:tr>
    </w:tbl>
    <w:p w:rsidR="00C15B18" w:rsidRPr="00FD0993" w:rsidRDefault="00C15B18" w:rsidP="00C15B18">
      <w:pPr>
        <w:ind w:firstLine="426"/>
        <w:jc w:val="both"/>
        <w:rPr>
          <w:rFonts w:ascii="Times New Roman" w:hAnsi="Times New Roman" w:cs="Times New Roman"/>
          <w:sz w:val="20"/>
          <w:szCs w:val="20"/>
        </w:rPr>
      </w:pPr>
      <w:r w:rsidRPr="00FD0993">
        <w:rPr>
          <w:rFonts w:ascii="Times New Roman" w:hAnsi="Times New Roman" w:cs="Times New Roman"/>
          <w:sz w:val="20"/>
          <w:szCs w:val="20"/>
        </w:rPr>
        <w:t xml:space="preserve">* - наименьшие размеры площадей полигонов относятся к сооружениям, размещаемым на песчаных грунтах. </w:t>
      </w:r>
    </w:p>
    <w:p w:rsidR="00C15B18" w:rsidRDefault="00C15B18" w:rsidP="00C15B18">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Выбор и размещение объекта, предназначенного для утилизации бытовых отходов, определяется </w:t>
      </w:r>
      <w:r w:rsidRPr="0006371D">
        <w:rPr>
          <w:rFonts w:ascii="Times New Roman" w:hAnsi="Times New Roman" w:cs="Times New Roman"/>
          <w:sz w:val="24"/>
          <w:szCs w:val="24"/>
        </w:rPr>
        <w:t>Схемой санитарной очистки, Схемой территориального планирования Иркутского района.</w:t>
      </w:r>
    </w:p>
    <w:p w:rsidR="00C15B18" w:rsidRPr="0006371D" w:rsidRDefault="00C15B18" w:rsidP="00C15B18">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Количество контейнеров для сбора твердых бытовых отходов определено по формуле, где </w:t>
      </w:r>
      <w:r>
        <w:rPr>
          <w:rFonts w:ascii="Times New Roman" w:hAnsi="Times New Roman" w:cs="Times New Roman"/>
          <w:sz w:val="24"/>
          <w:szCs w:val="24"/>
          <w:lang w:val="en-US"/>
        </w:rPr>
        <w:t>P</w:t>
      </w:r>
      <w:r w:rsidRPr="0006371D">
        <w:rPr>
          <w:rFonts w:ascii="Times New Roman" w:hAnsi="Times New Roman" w:cs="Times New Roman"/>
          <w:sz w:val="24"/>
          <w:szCs w:val="24"/>
        </w:rPr>
        <w:t xml:space="preserve"> - </w:t>
      </w:r>
      <w:r>
        <w:rPr>
          <w:rFonts w:ascii="Times New Roman" w:hAnsi="Times New Roman" w:cs="Times New Roman"/>
          <w:sz w:val="24"/>
          <w:szCs w:val="24"/>
        </w:rPr>
        <w:t>норма накопления ТБО на 1 чел в год в куб</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p w:rsidR="00C15B18" w:rsidRPr="0006371D" w:rsidRDefault="00C15B18" w:rsidP="00C15B18">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N</w:t>
      </w:r>
      <w:proofErr w:type="gramStart"/>
      <w:r w:rsidRPr="0006371D">
        <w:rPr>
          <w:rFonts w:ascii="Times New Roman" w:hAnsi="Times New Roman" w:cs="Times New Roman"/>
          <w:sz w:val="24"/>
          <w:szCs w:val="24"/>
        </w:rPr>
        <w:t>=(</w:t>
      </w:r>
      <w:proofErr w:type="gramEnd"/>
      <w:r>
        <w:rPr>
          <w:rFonts w:ascii="Times New Roman" w:hAnsi="Times New Roman" w:cs="Times New Roman"/>
          <w:sz w:val="24"/>
          <w:szCs w:val="24"/>
          <w:lang w:val="en-US"/>
        </w:rPr>
        <w:t>P</w:t>
      </w:r>
      <w:r w:rsidRPr="0006371D">
        <w:rPr>
          <w:rFonts w:ascii="Times New Roman" w:hAnsi="Times New Roman" w:cs="Times New Roman"/>
          <w:sz w:val="24"/>
          <w:szCs w:val="24"/>
        </w:rPr>
        <w:t>*100/365*2)</w:t>
      </w:r>
      <w:r>
        <w:rPr>
          <w:rFonts w:ascii="Times New Roman" w:hAnsi="Times New Roman" w:cs="Times New Roman"/>
          <w:sz w:val="24"/>
          <w:szCs w:val="24"/>
        </w:rPr>
        <w:t>/0,8</w:t>
      </w:r>
      <w:r w:rsidRPr="0006371D">
        <w:rPr>
          <w:rFonts w:ascii="Times New Roman" w:hAnsi="Times New Roman" w:cs="Times New Roman"/>
          <w:sz w:val="24"/>
          <w:szCs w:val="24"/>
        </w:rPr>
        <w:t>=</w:t>
      </w:r>
      <w:r>
        <w:rPr>
          <w:rFonts w:ascii="Times New Roman" w:hAnsi="Times New Roman" w:cs="Times New Roman"/>
          <w:sz w:val="24"/>
          <w:szCs w:val="24"/>
        </w:rPr>
        <w:t>(1,45куб.м</w:t>
      </w:r>
      <w:r w:rsidRPr="0006371D">
        <w:rPr>
          <w:rFonts w:ascii="Times New Roman" w:hAnsi="Times New Roman" w:cs="Times New Roman"/>
          <w:sz w:val="24"/>
          <w:szCs w:val="24"/>
        </w:rPr>
        <w:t>*</w:t>
      </w:r>
      <w:r>
        <w:rPr>
          <w:rFonts w:ascii="Times New Roman" w:hAnsi="Times New Roman" w:cs="Times New Roman"/>
          <w:sz w:val="24"/>
          <w:szCs w:val="24"/>
        </w:rPr>
        <w:t>100 чел/</w:t>
      </w:r>
      <w:r w:rsidRPr="0006371D">
        <w:rPr>
          <w:rFonts w:ascii="Times New Roman" w:hAnsi="Times New Roman" w:cs="Times New Roman"/>
          <w:sz w:val="24"/>
          <w:szCs w:val="24"/>
        </w:rPr>
        <w:t>365</w:t>
      </w:r>
      <w:r>
        <w:rPr>
          <w:rFonts w:ascii="Times New Roman" w:hAnsi="Times New Roman" w:cs="Times New Roman"/>
          <w:sz w:val="24"/>
          <w:szCs w:val="24"/>
        </w:rPr>
        <w:t>*2)/0,8куб.м=1 контейнер на 100 чел.</w:t>
      </w:r>
    </w:p>
    <w:p w:rsidR="00C15B18" w:rsidRDefault="00C15B18" w:rsidP="00C15B18">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365 - количество дней в году, 2 - вывоз мусора в среднем раз в два дня (каждый день в летний период, раз в три дня в зимний период по санитарным нормам),</w:t>
      </w:r>
    </w:p>
    <w:p w:rsidR="00C15B18" w:rsidRDefault="00C15B18" w:rsidP="00C15B18">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0,8 - вместимость одного контейнера.</w:t>
      </w:r>
    </w:p>
    <w:p w:rsidR="00C15B18" w:rsidRDefault="00C15B18" w:rsidP="00C15B18">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минимальная обеспеченность контейнерами составляет 1 на 100 чел. </w:t>
      </w:r>
    </w:p>
    <w:p w:rsidR="009245D5" w:rsidRPr="00C15B18" w:rsidRDefault="00C15B18" w:rsidP="00C15B18">
      <w:pPr>
        <w:spacing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Максимально допустимый уровень территориальной доступности объектов, предназначенных для утилизации и переработки бытовых и промышленных отходов, не нормируется.</w:t>
      </w:r>
      <w:r>
        <w:rPr>
          <w:rFonts w:ascii="Times New Roman" w:hAnsi="Times New Roman" w:cs="Times New Roman"/>
          <w:sz w:val="24"/>
          <w:szCs w:val="24"/>
        </w:rPr>
        <w:t xml:space="preserve"> Максимально допустимый уровень территориальной доступности объектов для сбора ТБО (мусорный контейнер) - 200 м.</w:t>
      </w:r>
    </w:p>
    <w:p w:rsidR="00584F23" w:rsidRPr="00C15B18" w:rsidRDefault="00584F23" w:rsidP="00874D66">
      <w:pPr>
        <w:spacing w:before="120" w:after="120" w:line="240" w:lineRule="auto"/>
        <w:ind w:firstLine="709"/>
        <w:jc w:val="both"/>
        <w:rPr>
          <w:rFonts w:ascii="Times New Roman" w:hAnsi="Times New Roman" w:cs="Times New Roman"/>
          <w:b/>
          <w:sz w:val="24"/>
          <w:szCs w:val="24"/>
        </w:rPr>
      </w:pPr>
      <w:r w:rsidRPr="00C15B18">
        <w:rPr>
          <w:rFonts w:ascii="Times New Roman" w:hAnsi="Times New Roman" w:cs="Times New Roman"/>
          <w:b/>
          <w:sz w:val="24"/>
          <w:szCs w:val="24"/>
        </w:rPr>
        <w:t xml:space="preserve">Раздел </w:t>
      </w:r>
      <w:r w:rsidR="009950BE" w:rsidRPr="00C15B18">
        <w:rPr>
          <w:rFonts w:ascii="Times New Roman" w:hAnsi="Times New Roman" w:cs="Times New Roman"/>
          <w:b/>
          <w:sz w:val="24"/>
          <w:szCs w:val="24"/>
        </w:rPr>
        <w:t>X</w:t>
      </w:r>
      <w:r w:rsidR="00C15B18">
        <w:rPr>
          <w:rFonts w:ascii="Times New Roman" w:hAnsi="Times New Roman" w:cs="Times New Roman"/>
          <w:b/>
          <w:sz w:val="24"/>
          <w:szCs w:val="24"/>
          <w:lang w:val="en-US"/>
        </w:rPr>
        <w:t>II</w:t>
      </w:r>
      <w:r w:rsidR="009950BE" w:rsidRPr="00C15B18">
        <w:rPr>
          <w:rFonts w:ascii="Times New Roman" w:hAnsi="Times New Roman" w:cs="Times New Roman"/>
          <w:b/>
          <w:sz w:val="24"/>
          <w:szCs w:val="24"/>
        </w:rPr>
        <w:t>I</w:t>
      </w:r>
      <w:r w:rsidR="00874D66" w:rsidRPr="00C15B18">
        <w:rPr>
          <w:rFonts w:ascii="Times New Roman" w:hAnsi="Times New Roman" w:cs="Times New Roman"/>
          <w:b/>
          <w:sz w:val="24"/>
          <w:szCs w:val="24"/>
        </w:rPr>
        <w:t xml:space="preserve">. </w:t>
      </w:r>
      <w:r w:rsidRPr="00C15B18">
        <w:rPr>
          <w:rFonts w:ascii="Times New Roman" w:hAnsi="Times New Roman" w:cs="Times New Roman"/>
          <w:b/>
          <w:sz w:val="24"/>
          <w:szCs w:val="24"/>
        </w:rPr>
        <w:t>Объекты, включая земельные участки, предназначенные для организации ритуальных услуг и содержания мест захоронения</w:t>
      </w:r>
    </w:p>
    <w:p w:rsidR="00314294" w:rsidRPr="00C15B18" w:rsidRDefault="00314294" w:rsidP="00874D66">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xml:space="preserve">Глава </w:t>
      </w:r>
      <w:r w:rsidR="00C15B18">
        <w:rPr>
          <w:rFonts w:ascii="Times New Roman" w:hAnsi="Times New Roman" w:cs="Times New Roman"/>
          <w:sz w:val="24"/>
          <w:szCs w:val="24"/>
        </w:rPr>
        <w:t>17</w:t>
      </w:r>
      <w:r w:rsidR="00874D66" w:rsidRPr="00C15B18">
        <w:rPr>
          <w:rFonts w:ascii="Times New Roman" w:hAnsi="Times New Roman" w:cs="Times New Roman"/>
          <w:sz w:val="24"/>
          <w:szCs w:val="24"/>
        </w:rPr>
        <w:t xml:space="preserve">. </w:t>
      </w:r>
      <w:r w:rsidRPr="00C15B18">
        <w:rPr>
          <w:rFonts w:ascii="Times New Roman" w:hAnsi="Times New Roman" w:cs="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организации ритуальных услуг и мест захоронения</w:t>
      </w:r>
    </w:p>
    <w:p w:rsidR="00C15B18" w:rsidRPr="00FD0993" w:rsidRDefault="00C15B18" w:rsidP="00C15B18">
      <w:pPr>
        <w:spacing w:after="0" w:line="240" w:lineRule="auto"/>
        <w:ind w:firstLine="567"/>
        <w:jc w:val="both"/>
        <w:rPr>
          <w:rFonts w:ascii="Times New Roman" w:hAnsi="Times New Roman" w:cs="Times New Roman"/>
          <w:sz w:val="24"/>
          <w:szCs w:val="24"/>
        </w:rPr>
      </w:pPr>
      <w:r w:rsidRPr="00FD0993">
        <w:rPr>
          <w:rFonts w:ascii="Times New Roman" w:hAnsi="Times New Roman" w:cs="Times New Roman"/>
          <w:sz w:val="24"/>
          <w:szCs w:val="24"/>
        </w:rPr>
        <w:lastRenderedPageBreak/>
        <w:t xml:space="preserve">Нормативные требования к размещению кладбищ и </w:t>
      </w:r>
      <w:r w:rsidRPr="00FD0993">
        <w:rPr>
          <w:rFonts w:ascii="Times New Roman" w:hAnsi="Times New Roman" w:cs="Times New Roman"/>
          <w:bCs/>
          <w:sz w:val="24"/>
          <w:szCs w:val="24"/>
        </w:rPr>
        <w:t xml:space="preserve">показатели минимально допустимого уровня обеспеченности земельными участками, предназначенными </w:t>
      </w:r>
      <w:r w:rsidRPr="00FD0993">
        <w:rPr>
          <w:rFonts w:ascii="Times New Roman" w:hAnsi="Times New Roman" w:cs="Times New Roman"/>
          <w:sz w:val="24"/>
          <w:szCs w:val="24"/>
        </w:rPr>
        <w:t>для организации ритуальных услуг и содержания мест захоронения,</w:t>
      </w:r>
      <w:r w:rsidRPr="00FD0993">
        <w:rPr>
          <w:rFonts w:ascii="Times New Roman" w:hAnsi="Times New Roman" w:cs="Times New Roman"/>
          <w:bCs/>
          <w:sz w:val="24"/>
          <w:szCs w:val="24"/>
        </w:rPr>
        <w:t xml:space="preserve"> устанавливаются в соответствии с СанПиН 2.1.2882-11 «Гигиенические требования к размещению, устройству и содержанию кладбищ, зданий и сооружений похоронного назначения», </w:t>
      </w:r>
      <w:r w:rsidRPr="00FD0993">
        <w:rPr>
          <w:rFonts w:ascii="Times New Roman" w:hAnsi="Times New Roman" w:cs="Times New Roman"/>
          <w:sz w:val="24"/>
          <w:szCs w:val="24"/>
        </w:rPr>
        <w:t>СП 42.13330.2011 "Градостроительство. Планировка и застройка городских и сельских поселений. Актуализированная редакция СНиП 2.07.01-89*".</w:t>
      </w:r>
    </w:p>
    <w:p w:rsidR="00C15B18" w:rsidRPr="00FD0993" w:rsidRDefault="00C15B18" w:rsidP="00C15B18">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Таблица 1</w:t>
      </w:r>
      <w:r>
        <w:rPr>
          <w:rFonts w:ascii="Times New Roman" w:hAnsi="Times New Roman" w:cs="Times New Roman"/>
          <w:sz w:val="24"/>
          <w:szCs w:val="24"/>
        </w:rPr>
        <w:t>8</w:t>
      </w:r>
      <w:r w:rsidRPr="00FD0993">
        <w:rPr>
          <w:rFonts w:ascii="Times New Roman" w:hAnsi="Times New Roman" w:cs="Times New Roman"/>
          <w:sz w:val="24"/>
          <w:szCs w:val="24"/>
        </w:rPr>
        <w:t>. - Обоснование обеспеченности объектами, включая земельные участки, предназначенными для организации ритуальных услуг и содержания мест захоронения</w:t>
      </w:r>
    </w:p>
    <w:tbl>
      <w:tblPr>
        <w:tblW w:w="92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3"/>
        <w:gridCol w:w="2297"/>
        <w:gridCol w:w="1215"/>
        <w:gridCol w:w="2571"/>
      </w:tblGrid>
      <w:tr w:rsidR="00C15B18" w:rsidRPr="00FD0993" w:rsidTr="005E31D3">
        <w:trPr>
          <w:trHeight w:val="407"/>
          <w:jc w:val="center"/>
        </w:trPr>
        <w:tc>
          <w:tcPr>
            <w:tcW w:w="3133" w:type="dxa"/>
            <w:vMerge w:val="restart"/>
            <w:vAlign w:val="center"/>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Наименование объекта</w:t>
            </w:r>
          </w:p>
        </w:tc>
        <w:tc>
          <w:tcPr>
            <w:tcW w:w="3512" w:type="dxa"/>
            <w:gridSpan w:val="2"/>
            <w:vAlign w:val="center"/>
          </w:tcPr>
          <w:p w:rsidR="00C15B18" w:rsidRPr="00FD0993" w:rsidRDefault="00C15B18" w:rsidP="005E31D3">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Минимально допустимый уровень обеспеченности</w:t>
            </w:r>
          </w:p>
        </w:tc>
        <w:tc>
          <w:tcPr>
            <w:tcW w:w="2571" w:type="dxa"/>
            <w:vMerge w:val="restart"/>
          </w:tcPr>
          <w:p w:rsidR="00C15B18" w:rsidRPr="00FD0993" w:rsidRDefault="00C15B18" w:rsidP="005E31D3">
            <w:pPr>
              <w:spacing w:after="0" w:line="240" w:lineRule="auto"/>
              <w:ind w:hanging="14"/>
              <w:jc w:val="center"/>
              <w:rPr>
                <w:rFonts w:ascii="Times New Roman" w:hAnsi="Times New Roman" w:cs="Times New Roman"/>
                <w:sz w:val="24"/>
                <w:szCs w:val="24"/>
              </w:rPr>
            </w:pPr>
            <w:r w:rsidRPr="00FD0993">
              <w:rPr>
                <w:rFonts w:ascii="Times New Roman" w:hAnsi="Times New Roman" w:cs="Times New Roman"/>
                <w:sz w:val="24"/>
                <w:szCs w:val="24"/>
              </w:rPr>
              <w:t>Обоснование</w:t>
            </w:r>
          </w:p>
        </w:tc>
      </w:tr>
      <w:tr w:rsidR="00C15B18" w:rsidRPr="00FD0993" w:rsidTr="005E31D3">
        <w:trPr>
          <w:trHeight w:val="475"/>
          <w:jc w:val="center"/>
        </w:trPr>
        <w:tc>
          <w:tcPr>
            <w:tcW w:w="3133" w:type="dxa"/>
            <w:vMerge/>
            <w:vAlign w:val="center"/>
          </w:tcPr>
          <w:p w:rsidR="00C15B18" w:rsidRPr="00FD0993" w:rsidRDefault="00C15B18" w:rsidP="005E31D3">
            <w:pPr>
              <w:spacing w:after="0" w:line="240" w:lineRule="auto"/>
              <w:rPr>
                <w:rFonts w:ascii="Times New Roman" w:hAnsi="Times New Roman" w:cs="Times New Roman"/>
                <w:b/>
                <w:sz w:val="24"/>
                <w:szCs w:val="24"/>
              </w:rPr>
            </w:pPr>
          </w:p>
        </w:tc>
        <w:tc>
          <w:tcPr>
            <w:tcW w:w="2297" w:type="dxa"/>
            <w:vAlign w:val="center"/>
          </w:tcPr>
          <w:p w:rsidR="00C15B18" w:rsidRPr="00FD0993" w:rsidRDefault="00C15B18" w:rsidP="005E31D3">
            <w:pPr>
              <w:spacing w:after="0" w:line="240" w:lineRule="auto"/>
              <w:ind w:right="-108"/>
              <w:rPr>
                <w:rFonts w:ascii="Times New Roman" w:hAnsi="Times New Roman" w:cs="Times New Roman"/>
                <w:sz w:val="24"/>
                <w:szCs w:val="24"/>
              </w:rPr>
            </w:pPr>
            <w:r w:rsidRPr="00FD0993">
              <w:rPr>
                <w:rFonts w:ascii="Times New Roman" w:hAnsi="Times New Roman" w:cs="Times New Roman"/>
                <w:sz w:val="24"/>
                <w:szCs w:val="24"/>
              </w:rPr>
              <w:t>Единица измерения</w:t>
            </w:r>
          </w:p>
        </w:tc>
        <w:tc>
          <w:tcPr>
            <w:tcW w:w="1215" w:type="dxa"/>
            <w:vAlign w:val="center"/>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Величина</w:t>
            </w:r>
          </w:p>
        </w:tc>
        <w:tc>
          <w:tcPr>
            <w:tcW w:w="2571" w:type="dxa"/>
            <w:vMerge/>
          </w:tcPr>
          <w:p w:rsidR="00C15B18" w:rsidRPr="00FD0993" w:rsidRDefault="00C15B18" w:rsidP="005E31D3">
            <w:pPr>
              <w:spacing w:after="0" w:line="240" w:lineRule="auto"/>
              <w:ind w:hanging="14"/>
              <w:rPr>
                <w:rFonts w:ascii="Times New Roman" w:hAnsi="Times New Roman" w:cs="Times New Roman"/>
                <w:sz w:val="24"/>
                <w:szCs w:val="24"/>
              </w:rPr>
            </w:pPr>
          </w:p>
        </w:tc>
      </w:tr>
      <w:tr w:rsidR="00C15B18" w:rsidRPr="00FD0993" w:rsidTr="005E31D3">
        <w:trPr>
          <w:trHeight w:val="491"/>
          <w:jc w:val="center"/>
        </w:trPr>
        <w:tc>
          <w:tcPr>
            <w:tcW w:w="3133" w:type="dxa"/>
            <w:vAlign w:val="center"/>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color w:val="000000"/>
                <w:sz w:val="24"/>
                <w:szCs w:val="24"/>
              </w:rPr>
              <w:t>Кладбище традиционного захоронения</w:t>
            </w:r>
          </w:p>
        </w:tc>
        <w:tc>
          <w:tcPr>
            <w:tcW w:w="2297" w:type="dxa"/>
            <w:vAlign w:val="center"/>
          </w:tcPr>
          <w:p w:rsidR="00C15B18" w:rsidRPr="00FD0993" w:rsidRDefault="00C15B18" w:rsidP="005E31D3">
            <w:pPr>
              <w:spacing w:after="0" w:line="240" w:lineRule="auto"/>
              <w:rPr>
                <w:rFonts w:ascii="Times New Roman" w:hAnsi="Times New Roman" w:cs="Times New Roman"/>
                <w:sz w:val="24"/>
                <w:szCs w:val="24"/>
              </w:rPr>
            </w:pPr>
            <w:proofErr w:type="gramStart"/>
            <w:r w:rsidRPr="00FD0993">
              <w:rPr>
                <w:rFonts w:ascii="Times New Roman" w:hAnsi="Times New Roman" w:cs="Times New Roman"/>
                <w:color w:val="000000"/>
                <w:sz w:val="24"/>
                <w:szCs w:val="24"/>
              </w:rPr>
              <w:t>га</w:t>
            </w:r>
            <w:proofErr w:type="gramEnd"/>
            <w:r w:rsidRPr="00FD0993">
              <w:rPr>
                <w:rFonts w:ascii="Times New Roman" w:hAnsi="Times New Roman" w:cs="Times New Roman"/>
                <w:color w:val="000000"/>
                <w:sz w:val="24"/>
                <w:szCs w:val="24"/>
              </w:rPr>
              <w:t xml:space="preserve"> на 1 тыс. чел.</w:t>
            </w:r>
          </w:p>
        </w:tc>
        <w:tc>
          <w:tcPr>
            <w:tcW w:w="1215" w:type="dxa"/>
            <w:vAlign w:val="center"/>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0,24</w:t>
            </w:r>
          </w:p>
        </w:tc>
        <w:tc>
          <w:tcPr>
            <w:tcW w:w="2571" w:type="dxa"/>
            <w:vMerge w:val="restart"/>
          </w:tcPr>
          <w:p w:rsidR="00C15B18" w:rsidRPr="00FD0993" w:rsidRDefault="00C15B18" w:rsidP="005E31D3">
            <w:pPr>
              <w:spacing w:after="0" w:line="240" w:lineRule="auto"/>
              <w:ind w:hanging="14"/>
              <w:rPr>
                <w:rFonts w:ascii="Times New Roman" w:hAnsi="Times New Roman" w:cs="Times New Roman"/>
                <w:sz w:val="24"/>
                <w:szCs w:val="24"/>
              </w:rPr>
            </w:pPr>
            <w:r w:rsidRPr="00FD0993">
              <w:rPr>
                <w:rFonts w:ascii="Times New Roman" w:hAnsi="Times New Roman" w:cs="Times New Roman"/>
                <w:sz w:val="24"/>
                <w:szCs w:val="24"/>
              </w:rPr>
              <w:t>СП 42.13330.2011 "Градостроительство. Планировка и застройка городских и сельских поселений. Актуализированная редакция СНиП 2.07.01-89*" (приложение Ж)</w:t>
            </w:r>
          </w:p>
        </w:tc>
      </w:tr>
      <w:tr w:rsidR="00C15B18" w:rsidRPr="00FD0993" w:rsidTr="005E31D3">
        <w:trPr>
          <w:trHeight w:val="410"/>
          <w:jc w:val="center"/>
        </w:trPr>
        <w:tc>
          <w:tcPr>
            <w:tcW w:w="3133" w:type="dxa"/>
            <w:vAlign w:val="center"/>
          </w:tcPr>
          <w:p w:rsidR="00C15B18" w:rsidRPr="00FD0993" w:rsidRDefault="00C15B18" w:rsidP="005E31D3">
            <w:pPr>
              <w:spacing w:after="0" w:line="240" w:lineRule="auto"/>
              <w:rPr>
                <w:rFonts w:ascii="Times New Roman" w:hAnsi="Times New Roman" w:cs="Times New Roman"/>
                <w:color w:val="000000"/>
                <w:sz w:val="24"/>
                <w:szCs w:val="24"/>
              </w:rPr>
            </w:pPr>
            <w:r w:rsidRPr="00FD0993">
              <w:rPr>
                <w:rFonts w:ascii="Times New Roman" w:hAnsi="Times New Roman" w:cs="Times New Roman"/>
                <w:color w:val="000000"/>
                <w:sz w:val="24"/>
                <w:szCs w:val="24"/>
              </w:rPr>
              <w:t>Бюро похоронного обслуживания</w:t>
            </w:r>
          </w:p>
        </w:tc>
        <w:tc>
          <w:tcPr>
            <w:tcW w:w="2297" w:type="dxa"/>
            <w:vAlign w:val="center"/>
          </w:tcPr>
          <w:p w:rsidR="00C15B18" w:rsidRPr="00FD0993" w:rsidRDefault="00C15B18" w:rsidP="005E31D3">
            <w:pPr>
              <w:spacing w:after="0" w:line="240" w:lineRule="auto"/>
              <w:rPr>
                <w:rFonts w:ascii="Times New Roman" w:hAnsi="Times New Roman" w:cs="Times New Roman"/>
                <w:color w:val="000000"/>
                <w:sz w:val="24"/>
                <w:szCs w:val="24"/>
              </w:rPr>
            </w:pPr>
            <w:r w:rsidRPr="00FD0993">
              <w:rPr>
                <w:rFonts w:ascii="Times New Roman" w:hAnsi="Times New Roman" w:cs="Times New Roman"/>
                <w:color w:val="000000"/>
                <w:sz w:val="24"/>
                <w:szCs w:val="24"/>
              </w:rPr>
              <w:t>объект на поселение</w:t>
            </w:r>
          </w:p>
        </w:tc>
        <w:tc>
          <w:tcPr>
            <w:tcW w:w="1215" w:type="dxa"/>
            <w:vAlign w:val="center"/>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1</w:t>
            </w:r>
          </w:p>
        </w:tc>
        <w:tc>
          <w:tcPr>
            <w:tcW w:w="2571" w:type="dxa"/>
            <w:vMerge/>
          </w:tcPr>
          <w:p w:rsidR="00C15B18" w:rsidRPr="00FD0993" w:rsidRDefault="00C15B18" w:rsidP="005E31D3">
            <w:pPr>
              <w:spacing w:after="0" w:line="240" w:lineRule="auto"/>
              <w:ind w:firstLine="567"/>
              <w:rPr>
                <w:rFonts w:ascii="Times New Roman" w:hAnsi="Times New Roman" w:cs="Times New Roman"/>
                <w:sz w:val="24"/>
                <w:szCs w:val="24"/>
              </w:rPr>
            </w:pPr>
          </w:p>
        </w:tc>
      </w:tr>
    </w:tbl>
    <w:p w:rsidR="00C15B18" w:rsidRPr="00FD0993" w:rsidRDefault="00C15B18" w:rsidP="00C15B18">
      <w:pPr>
        <w:spacing w:before="120" w:after="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 xml:space="preserve">Места захоронения эпизодически посещаются населением в целях почтения памяти, благоустройства участков и т.д., таким образом, их территориальная доступность не должна превышать </w:t>
      </w:r>
      <w:r>
        <w:rPr>
          <w:rFonts w:ascii="Times New Roman" w:hAnsi="Times New Roman" w:cs="Times New Roman"/>
          <w:sz w:val="24"/>
          <w:szCs w:val="24"/>
        </w:rPr>
        <w:t>30 минут</w:t>
      </w:r>
      <w:r w:rsidRPr="00FD0993">
        <w:rPr>
          <w:rFonts w:ascii="Times New Roman" w:hAnsi="Times New Roman" w:cs="Times New Roman"/>
          <w:sz w:val="24"/>
          <w:szCs w:val="24"/>
        </w:rPr>
        <w:t xml:space="preserve"> с использованием транспорта. </w:t>
      </w:r>
    </w:p>
    <w:p w:rsidR="00254C48" w:rsidRPr="00C15B18" w:rsidRDefault="00C15B18" w:rsidP="00C15B18">
      <w:pPr>
        <w:pStyle w:val="a5"/>
        <w:ind w:firstLine="709"/>
        <w:jc w:val="both"/>
        <w:rPr>
          <w:rFonts w:ascii="Times New Roman" w:hAnsi="Times New Roman" w:cs="Times New Roman"/>
          <w:sz w:val="24"/>
          <w:szCs w:val="24"/>
        </w:rPr>
      </w:pPr>
      <w:r w:rsidRPr="00FD0993">
        <w:rPr>
          <w:rFonts w:ascii="Times New Roman" w:eastAsiaTheme="minorHAnsi" w:hAnsi="Times New Roman" w:cs="Times New Roman"/>
          <w:sz w:val="24"/>
          <w:szCs w:val="24"/>
        </w:rPr>
        <w:t>Максимально допустимый размер кладбища (40 га) устанавливается в соответствии с СанПиН 2.2.1/2.1.1.1200-03 "Санитарно-защитные зоны и санитарная классификация предприятий, сооружений и иных объектов"</w:t>
      </w:r>
      <w:r>
        <w:rPr>
          <w:rFonts w:ascii="Times New Roman" w:eastAsiaTheme="minorHAnsi" w:hAnsi="Times New Roman" w:cs="Times New Roman"/>
          <w:sz w:val="24"/>
          <w:szCs w:val="24"/>
        </w:rPr>
        <w:t>.</w:t>
      </w:r>
    </w:p>
    <w:p w:rsidR="00C15B18" w:rsidRPr="00C15B18" w:rsidRDefault="00C15B18" w:rsidP="00C15B18">
      <w:pPr>
        <w:spacing w:before="120" w:after="120" w:line="240" w:lineRule="auto"/>
        <w:ind w:firstLine="709"/>
        <w:jc w:val="both"/>
        <w:rPr>
          <w:rFonts w:ascii="Times New Roman" w:hAnsi="Times New Roman" w:cs="Times New Roman"/>
          <w:b/>
          <w:sz w:val="24"/>
          <w:szCs w:val="24"/>
        </w:rPr>
      </w:pPr>
      <w:r w:rsidRPr="00C15B18">
        <w:rPr>
          <w:rFonts w:ascii="Times New Roman" w:hAnsi="Times New Roman" w:cs="Times New Roman"/>
          <w:b/>
          <w:sz w:val="24"/>
          <w:szCs w:val="24"/>
        </w:rPr>
        <w:t>Раздел XI</w:t>
      </w:r>
      <w:r>
        <w:rPr>
          <w:rFonts w:ascii="Times New Roman" w:hAnsi="Times New Roman" w:cs="Times New Roman"/>
          <w:b/>
          <w:sz w:val="24"/>
          <w:szCs w:val="24"/>
          <w:lang w:val="en-US"/>
        </w:rPr>
        <w:t>V</w:t>
      </w:r>
      <w:r w:rsidRPr="00C15B18">
        <w:rPr>
          <w:rFonts w:ascii="Times New Roman" w:hAnsi="Times New Roman" w:cs="Times New Roman"/>
          <w:b/>
          <w:sz w:val="24"/>
          <w:szCs w:val="24"/>
        </w:rPr>
        <w:t>. Объекты культурного наследия местного (муниципального) значения</w:t>
      </w:r>
    </w:p>
    <w:p w:rsidR="00C15B18" w:rsidRPr="00C15B18" w:rsidRDefault="00C15B18" w:rsidP="00C15B18">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 xml:space="preserve">Глава 18.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местного (муниципального) значения населения </w:t>
      </w:r>
      <w:proofErr w:type="spellStart"/>
      <w:r w:rsidRPr="00C15B18">
        <w:rPr>
          <w:rFonts w:ascii="Times New Roman" w:hAnsi="Times New Roman" w:cs="Times New Roman"/>
          <w:sz w:val="24"/>
          <w:szCs w:val="24"/>
        </w:rPr>
        <w:t>Усть-Балейского</w:t>
      </w:r>
      <w:proofErr w:type="spellEnd"/>
      <w:r w:rsidRPr="00C15B18">
        <w:rPr>
          <w:rFonts w:ascii="Times New Roman" w:hAnsi="Times New Roman" w:cs="Times New Roman"/>
          <w:sz w:val="24"/>
          <w:szCs w:val="24"/>
        </w:rPr>
        <w:t xml:space="preserve"> сельского поселения</w:t>
      </w:r>
    </w:p>
    <w:p w:rsidR="00C15B18" w:rsidRPr="00C15B18" w:rsidRDefault="00C15B18" w:rsidP="00C15B18">
      <w:pPr>
        <w:pStyle w:val="ab"/>
        <w:tabs>
          <w:tab w:val="clear" w:pos="0"/>
        </w:tabs>
        <w:spacing w:before="0"/>
        <w:ind w:left="0" w:firstLine="709"/>
        <w:rPr>
          <w:color w:val="000000"/>
          <w:sz w:val="24"/>
          <w:szCs w:val="24"/>
        </w:rPr>
      </w:pPr>
      <w:r w:rsidRPr="00C15B18">
        <w:rPr>
          <w:color w:val="000000"/>
          <w:sz w:val="24"/>
          <w:szCs w:val="24"/>
        </w:rPr>
        <w:t>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25.06.2002 № 73-ФЗ «Об объектах культурного наследия (памятниках истории и культуры) народов Российской Федерации» (с последующими изменениями).</w:t>
      </w:r>
    </w:p>
    <w:p w:rsidR="00C15B18" w:rsidRPr="00C15B18" w:rsidRDefault="00C15B18" w:rsidP="00C15B18">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C15B18">
        <w:rPr>
          <w:rFonts w:ascii="Times New Roman" w:hAnsi="Times New Roman"/>
          <w:color w:val="000000"/>
          <w:sz w:val="24"/>
          <w:szCs w:val="24"/>
        </w:rPr>
        <w:t>Использование объекта культурного наследия либо земельного участка или участка водного объекта, в пределах которого располагается объект археологического наследия или объект, обладающий признаками объекта культурного наследия, должно осуществляться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(с последующими изменениями), постановления Правительства Российской Федерации от 26.04.2008 № 315 «Об утверждении Положения</w:t>
      </w:r>
      <w:proofErr w:type="gramEnd"/>
      <w:r w:rsidRPr="00C15B18">
        <w:rPr>
          <w:rFonts w:ascii="Times New Roman" w:hAnsi="Times New Roman"/>
          <w:color w:val="000000"/>
          <w:sz w:val="24"/>
          <w:szCs w:val="24"/>
        </w:rPr>
        <w:t xml:space="preserve"> </w:t>
      </w:r>
      <w:proofErr w:type="gramStart"/>
      <w:r w:rsidRPr="00C15B18">
        <w:rPr>
          <w:rFonts w:ascii="Times New Roman" w:hAnsi="Times New Roman"/>
          <w:color w:val="000000"/>
          <w:sz w:val="24"/>
          <w:szCs w:val="24"/>
        </w:rPr>
        <w:t xml:space="preserve">о зонах охраны объектов культурного наследия (памятников истории и культуры) народов Российской Федерации» (с последующими изменениями) и Закона Иркутской области от 23.07.2008 </w:t>
      </w:r>
      <w:r w:rsidRPr="00C15B18">
        <w:rPr>
          <w:rFonts w:ascii="Times New Roman" w:hAnsi="Times New Roman"/>
          <w:color w:val="000000"/>
          <w:sz w:val="24"/>
          <w:szCs w:val="24"/>
        </w:rPr>
        <w:lastRenderedPageBreak/>
        <w:t>№ 57-ОЗ «Об объектах культурного наследия (памятниках истории и культуры Иркутской области» (с последующими изменениями).</w:t>
      </w:r>
      <w:proofErr w:type="gramEnd"/>
    </w:p>
    <w:p w:rsidR="00C15B18" w:rsidRPr="00C15B18" w:rsidRDefault="00C15B18" w:rsidP="00C15B18">
      <w:pPr>
        <w:pStyle w:val="ab"/>
        <w:tabs>
          <w:tab w:val="clear" w:pos="0"/>
        </w:tabs>
        <w:spacing w:before="0"/>
        <w:ind w:left="0" w:firstLine="709"/>
        <w:rPr>
          <w:color w:val="000000"/>
          <w:sz w:val="24"/>
          <w:szCs w:val="24"/>
        </w:rPr>
      </w:pPr>
      <w:r w:rsidRPr="00C15B18">
        <w:rPr>
          <w:color w:val="000000"/>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25.06.2002  № 73-ФЗ «Об объектах культурного наследия (памятниках истории и культуры) народов Российской Федерации» (с последующими изменениями).</w:t>
      </w:r>
    </w:p>
    <w:p w:rsidR="00C15B18" w:rsidRPr="00C15B18" w:rsidRDefault="00C15B18" w:rsidP="00C15B18">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C15B18">
        <w:rPr>
          <w:rFonts w:ascii="Times New Roman" w:hAnsi="Times New Roman"/>
          <w:color w:val="000000"/>
          <w:sz w:val="24"/>
          <w:szCs w:val="24"/>
        </w:rPr>
        <w:t>Границы зон охраны объекта культурного наследия, режимы использования земель и градостроительные регламенты в границах данных зон устанавливаются в соответствии с Законом Иркутской области от 23.07.2008 № 57-ОЗ «Об объектах культурного наследия (памятниках истории и культуры Иркутской области» (с последующими изменениями), на основании предварительно разработанных проектов зон охраны объекта культурного наследия.</w:t>
      </w:r>
      <w:proofErr w:type="gramEnd"/>
    </w:p>
    <w:p w:rsidR="00C15B18" w:rsidRPr="00C15B18" w:rsidRDefault="00C15B18" w:rsidP="00C15B18">
      <w:pPr>
        <w:spacing w:before="120" w:after="120" w:line="240" w:lineRule="auto"/>
        <w:ind w:firstLine="709"/>
        <w:jc w:val="both"/>
        <w:rPr>
          <w:rFonts w:ascii="Times New Roman" w:hAnsi="Times New Roman" w:cs="Times New Roman"/>
          <w:b/>
          <w:sz w:val="24"/>
          <w:szCs w:val="24"/>
        </w:rPr>
      </w:pPr>
      <w:r w:rsidRPr="00C15B18">
        <w:rPr>
          <w:rFonts w:ascii="Times New Roman" w:hAnsi="Times New Roman" w:cs="Times New Roman"/>
          <w:b/>
          <w:sz w:val="24"/>
          <w:szCs w:val="24"/>
        </w:rPr>
        <w:t xml:space="preserve">Раздел </w:t>
      </w:r>
      <w:r>
        <w:rPr>
          <w:rFonts w:ascii="Times New Roman" w:hAnsi="Times New Roman" w:cs="Times New Roman"/>
          <w:b/>
          <w:sz w:val="24"/>
          <w:szCs w:val="24"/>
        </w:rPr>
        <w:t>X</w:t>
      </w:r>
      <w:r w:rsidRPr="00C15B18">
        <w:rPr>
          <w:rFonts w:ascii="Times New Roman" w:hAnsi="Times New Roman" w:cs="Times New Roman"/>
          <w:b/>
          <w:sz w:val="24"/>
          <w:szCs w:val="24"/>
        </w:rPr>
        <w:t>V. Особо охраняемые природные территории местного значения</w:t>
      </w:r>
    </w:p>
    <w:p w:rsidR="00C15B18" w:rsidRPr="00C15B18" w:rsidRDefault="00C15B18" w:rsidP="00C15B18">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Глава 19.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w:t>
      </w:r>
    </w:p>
    <w:p w:rsidR="00C15B18" w:rsidRPr="005E31D3" w:rsidRDefault="00C15B18" w:rsidP="00C15B18">
      <w:pPr>
        <w:spacing w:before="120" w:after="120" w:line="240" w:lineRule="auto"/>
        <w:ind w:firstLine="709"/>
        <w:jc w:val="both"/>
        <w:rPr>
          <w:rFonts w:ascii="Times New Roman" w:hAnsi="Times New Roman" w:cs="Times New Roman"/>
          <w:b/>
          <w:sz w:val="24"/>
          <w:szCs w:val="24"/>
        </w:rPr>
      </w:pPr>
      <w:r w:rsidRPr="00C15B18">
        <w:rPr>
          <w:rFonts w:ascii="Times New Roman" w:hAnsi="Times New Roman" w:cs="Times New Roman"/>
          <w:sz w:val="24"/>
          <w:szCs w:val="24"/>
        </w:rPr>
        <w:t>Категории, виды особо охраняемых природных территорий, а также режимы особой охраны определяются в соответствии с требованиями Федерального закона от 14.03.1995 № 33-ФЗ «Об особо охраняемых природных территориях». В отношении особо охраняемых природных территорий регионального и местного значения действует Закон Иркутской области «Об особо охраняемых природных территориях в Иркутской области», принятый постановлением Законодательного собрания Иркутской области от 28 мая 2008 года №43/13а-3С (в ред. Закона Иркутской области от 30.06.2009 №39/5-оз).</w:t>
      </w:r>
      <w:r w:rsidRPr="00C15B18">
        <w:rPr>
          <w:rFonts w:ascii="Times New Roman" w:hAnsi="Times New Roman" w:cs="Times New Roman"/>
          <w:b/>
          <w:sz w:val="24"/>
          <w:szCs w:val="24"/>
        </w:rPr>
        <w:t xml:space="preserve"> </w:t>
      </w:r>
    </w:p>
    <w:p w:rsidR="00C15B18" w:rsidRPr="00C15B18" w:rsidRDefault="00D2746D" w:rsidP="00C15B18">
      <w:pPr>
        <w:spacing w:before="120"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Раздел XVI. Городские леса</w:t>
      </w:r>
    </w:p>
    <w:p w:rsidR="00C15B18" w:rsidRPr="00C15B18" w:rsidRDefault="00C15B18" w:rsidP="00C15B18">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Глава 2</w:t>
      </w:r>
      <w:r w:rsidRPr="005E31D3">
        <w:rPr>
          <w:rFonts w:ascii="Times New Roman" w:hAnsi="Times New Roman" w:cs="Times New Roman"/>
          <w:sz w:val="24"/>
          <w:szCs w:val="24"/>
        </w:rPr>
        <w:t>0</w:t>
      </w:r>
      <w:r w:rsidRPr="00C15B18">
        <w:rPr>
          <w:rFonts w:ascii="Times New Roman" w:hAnsi="Times New Roman" w:cs="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городских лесов</w:t>
      </w:r>
    </w:p>
    <w:p w:rsidR="00C15B18" w:rsidRPr="00C15B18" w:rsidRDefault="00C15B18" w:rsidP="00C15B18">
      <w:pPr>
        <w:spacing w:after="0" w:line="240" w:lineRule="auto"/>
        <w:ind w:firstLine="709"/>
        <w:jc w:val="both"/>
        <w:rPr>
          <w:rFonts w:ascii="Times New Roman" w:hAnsi="Times New Roman" w:cs="Times New Roman"/>
          <w:bCs/>
          <w:sz w:val="24"/>
          <w:szCs w:val="24"/>
        </w:rPr>
      </w:pPr>
      <w:r w:rsidRPr="00C15B18">
        <w:rPr>
          <w:rFonts w:ascii="Times New Roman" w:hAnsi="Times New Roman" w:cs="Times New Roman"/>
          <w:bCs/>
          <w:sz w:val="24"/>
          <w:szCs w:val="24"/>
        </w:rPr>
        <w:t xml:space="preserve">Режим использования городских лесов, лесопарков и зеленых зон </w:t>
      </w:r>
      <w:proofErr w:type="spellStart"/>
      <w:r w:rsidRPr="00C15B18">
        <w:rPr>
          <w:rFonts w:ascii="Times New Roman" w:hAnsi="Times New Roman" w:cs="Times New Roman"/>
          <w:bCs/>
          <w:sz w:val="24"/>
          <w:szCs w:val="24"/>
        </w:rPr>
        <w:t>определеяет</w:t>
      </w:r>
      <w:r>
        <w:rPr>
          <w:rFonts w:ascii="Times New Roman" w:hAnsi="Times New Roman" w:cs="Times New Roman"/>
          <w:bCs/>
          <w:sz w:val="24"/>
          <w:szCs w:val="24"/>
        </w:rPr>
        <w:t>ся</w:t>
      </w:r>
      <w:proofErr w:type="spellEnd"/>
      <w:r w:rsidRPr="00C15B18">
        <w:rPr>
          <w:rFonts w:ascii="Times New Roman" w:hAnsi="Times New Roman" w:cs="Times New Roman"/>
          <w:bCs/>
          <w:sz w:val="24"/>
          <w:szCs w:val="24"/>
        </w:rPr>
        <w:t xml:space="preserve"> в соответствии с требованиями Лесного Кодекса РФ.</w:t>
      </w:r>
    </w:p>
    <w:p w:rsidR="00C15B18" w:rsidRPr="005E31D3" w:rsidRDefault="00C15B18" w:rsidP="00C15B18">
      <w:pPr>
        <w:spacing w:after="0" w:line="240" w:lineRule="auto"/>
        <w:ind w:firstLine="709"/>
        <w:jc w:val="both"/>
        <w:rPr>
          <w:rFonts w:ascii="Times New Roman" w:hAnsi="Times New Roman" w:cs="Times New Roman"/>
          <w:sz w:val="24"/>
          <w:szCs w:val="24"/>
        </w:rPr>
      </w:pPr>
      <w:proofErr w:type="gramStart"/>
      <w:r w:rsidRPr="00C15B18">
        <w:rPr>
          <w:rFonts w:ascii="Times New Roman" w:hAnsi="Times New Roman" w:cs="Times New Roman"/>
          <w:bCs/>
          <w:sz w:val="24"/>
          <w:szCs w:val="24"/>
        </w:rPr>
        <w:t>Нормативные требования к размещению и площади городских лесов, лесопарков и зеленых зон установлены в соответствии с СП 42.13330.2011 (Актуализированная редакция СНиП 2.07.01-89* «Градостроительство.</w:t>
      </w:r>
      <w:proofErr w:type="gramEnd"/>
      <w:r w:rsidRPr="00C15B18">
        <w:rPr>
          <w:rFonts w:ascii="Times New Roman" w:hAnsi="Times New Roman" w:cs="Times New Roman"/>
          <w:bCs/>
          <w:sz w:val="24"/>
          <w:szCs w:val="24"/>
        </w:rPr>
        <w:t xml:space="preserve"> </w:t>
      </w:r>
      <w:proofErr w:type="gramStart"/>
      <w:r w:rsidRPr="00C15B18">
        <w:rPr>
          <w:rFonts w:ascii="Times New Roman" w:hAnsi="Times New Roman" w:cs="Times New Roman"/>
          <w:bCs/>
          <w:sz w:val="24"/>
          <w:szCs w:val="24"/>
        </w:rPr>
        <w:t>Планировка и застройка городских и сельских поселений»), Постановления Правительства РФ от 14 декабря 2009 года №1007 «Об утверждении Положения об определении функциональных зон в лесопарковых зонах, площади и границ лесопарковых зон, зеленых зон».</w:t>
      </w:r>
      <w:proofErr w:type="gramEnd"/>
    </w:p>
    <w:p w:rsidR="00584F23" w:rsidRPr="00C15B18" w:rsidRDefault="00584F23" w:rsidP="00C15B18">
      <w:pPr>
        <w:spacing w:before="120" w:after="120" w:line="240" w:lineRule="auto"/>
        <w:ind w:firstLine="709"/>
        <w:jc w:val="both"/>
        <w:rPr>
          <w:rFonts w:ascii="Times New Roman" w:hAnsi="Times New Roman" w:cs="Times New Roman"/>
          <w:b/>
          <w:sz w:val="24"/>
          <w:szCs w:val="24"/>
        </w:rPr>
      </w:pPr>
      <w:r w:rsidRPr="00C15B18">
        <w:rPr>
          <w:rFonts w:ascii="Times New Roman" w:hAnsi="Times New Roman" w:cs="Times New Roman"/>
          <w:b/>
          <w:sz w:val="24"/>
          <w:szCs w:val="24"/>
        </w:rPr>
        <w:t xml:space="preserve">Раздел </w:t>
      </w:r>
      <w:r w:rsidR="009950BE" w:rsidRPr="00C15B18">
        <w:rPr>
          <w:rFonts w:ascii="Times New Roman" w:hAnsi="Times New Roman" w:cs="Times New Roman"/>
          <w:b/>
          <w:sz w:val="24"/>
          <w:szCs w:val="24"/>
        </w:rPr>
        <w:t>XVII</w:t>
      </w:r>
      <w:r w:rsidR="00874D66" w:rsidRPr="00C15B18">
        <w:rPr>
          <w:rFonts w:ascii="Times New Roman" w:hAnsi="Times New Roman" w:cs="Times New Roman"/>
          <w:b/>
          <w:sz w:val="24"/>
          <w:szCs w:val="24"/>
        </w:rPr>
        <w:t xml:space="preserve">. </w:t>
      </w:r>
      <w:r w:rsidRPr="00C15B18">
        <w:rPr>
          <w:rFonts w:ascii="Times New Roman" w:hAnsi="Times New Roman" w:cs="Times New Roman"/>
          <w:b/>
          <w:sz w:val="24"/>
          <w:szCs w:val="24"/>
        </w:rPr>
        <w:t>Места массового отдыха населения. Объекты благоустройства и озеленения территорий</w:t>
      </w:r>
    </w:p>
    <w:p w:rsidR="00314294" w:rsidRPr="00C15B18" w:rsidRDefault="00314294" w:rsidP="00874D66">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Глава 2</w:t>
      </w:r>
      <w:r w:rsidR="00C15B18">
        <w:rPr>
          <w:rFonts w:ascii="Times New Roman" w:hAnsi="Times New Roman" w:cs="Times New Roman"/>
          <w:sz w:val="24"/>
          <w:szCs w:val="24"/>
        </w:rPr>
        <w:t>1</w:t>
      </w:r>
      <w:r w:rsidR="00874D66" w:rsidRPr="00C15B18">
        <w:rPr>
          <w:rFonts w:ascii="Times New Roman" w:hAnsi="Times New Roman" w:cs="Times New Roman"/>
          <w:sz w:val="24"/>
          <w:szCs w:val="24"/>
        </w:rPr>
        <w:t xml:space="preserve">. </w:t>
      </w:r>
      <w:r w:rsidRPr="00C15B18">
        <w:rPr>
          <w:rFonts w:ascii="Times New Roman" w:hAnsi="Times New Roman" w:cs="Times New Roman"/>
          <w:sz w:val="24"/>
          <w:szCs w:val="24"/>
        </w:rPr>
        <w:t>Расчетные показатели минимально допустимого уровня обеспеченности и максимально допустимый уровень территориальной доступности мест массового отдыха населения</w:t>
      </w:r>
    </w:p>
    <w:p w:rsidR="00C15B18" w:rsidRPr="00FD0993" w:rsidRDefault="00C15B18" w:rsidP="00C15B18">
      <w:pPr>
        <w:spacing w:after="0" w:line="240" w:lineRule="auto"/>
        <w:ind w:firstLine="709"/>
        <w:jc w:val="both"/>
        <w:rPr>
          <w:rFonts w:ascii="Times New Roman" w:hAnsi="Times New Roman" w:cs="Times New Roman"/>
          <w:bCs/>
          <w:sz w:val="24"/>
          <w:szCs w:val="24"/>
        </w:rPr>
      </w:pPr>
      <w:proofErr w:type="gramStart"/>
      <w:r w:rsidRPr="00FD0993">
        <w:rPr>
          <w:rFonts w:ascii="Times New Roman" w:hAnsi="Times New Roman" w:cs="Times New Roman"/>
          <w:bCs/>
          <w:sz w:val="24"/>
          <w:szCs w:val="24"/>
        </w:rPr>
        <w:t>Нормативные требования к размещению и параметрам зонам размещения мест массового отдыха населения приведены в соответствии с СП 42.13330.2011 (Актуализированная редакция СНиП 2.07.01-89* «Градостроительство.</w:t>
      </w:r>
      <w:proofErr w:type="gramEnd"/>
      <w:r w:rsidRPr="00FD0993">
        <w:rPr>
          <w:rFonts w:ascii="Times New Roman" w:hAnsi="Times New Roman" w:cs="Times New Roman"/>
          <w:bCs/>
          <w:sz w:val="24"/>
          <w:szCs w:val="24"/>
        </w:rPr>
        <w:t xml:space="preserve"> </w:t>
      </w:r>
      <w:proofErr w:type="gramStart"/>
      <w:r w:rsidRPr="00FD0993">
        <w:rPr>
          <w:rFonts w:ascii="Times New Roman" w:hAnsi="Times New Roman" w:cs="Times New Roman"/>
          <w:bCs/>
          <w:sz w:val="24"/>
          <w:szCs w:val="24"/>
        </w:rPr>
        <w:t xml:space="preserve">Планировка и застройка городских и сельских поселений», </w:t>
      </w:r>
      <w:proofErr w:type="spellStart"/>
      <w:r w:rsidRPr="00FD0993">
        <w:rPr>
          <w:rFonts w:ascii="Times New Roman" w:hAnsi="Times New Roman" w:cs="Times New Roman"/>
          <w:bCs/>
          <w:sz w:val="24"/>
          <w:szCs w:val="24"/>
        </w:rPr>
        <w:t>пп</w:t>
      </w:r>
      <w:proofErr w:type="spellEnd"/>
      <w:r w:rsidRPr="00FD0993">
        <w:rPr>
          <w:rFonts w:ascii="Times New Roman" w:hAnsi="Times New Roman" w:cs="Times New Roman"/>
          <w:bCs/>
          <w:sz w:val="24"/>
          <w:szCs w:val="24"/>
        </w:rPr>
        <w:t>. 9.6, 9.25).</w:t>
      </w:r>
      <w:proofErr w:type="gramEnd"/>
    </w:p>
    <w:p w:rsidR="00D2746D" w:rsidRDefault="00D2746D" w:rsidP="00C15B18">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C15B18" w:rsidRPr="00FD0993" w:rsidRDefault="00C15B18" w:rsidP="00C15B18">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lastRenderedPageBreak/>
        <w:t xml:space="preserve">Таблица </w:t>
      </w:r>
      <w:r>
        <w:rPr>
          <w:rFonts w:ascii="Times New Roman" w:hAnsi="Times New Roman" w:cs="Times New Roman"/>
          <w:sz w:val="24"/>
          <w:szCs w:val="24"/>
        </w:rPr>
        <w:t>19</w:t>
      </w:r>
      <w:r w:rsidRPr="00FD0993">
        <w:rPr>
          <w:rFonts w:ascii="Times New Roman" w:hAnsi="Times New Roman" w:cs="Times New Roman"/>
          <w:sz w:val="24"/>
          <w:szCs w:val="24"/>
        </w:rPr>
        <w:t>. - Обоснование обеспеченности и территориальной доступности мест массового отдыха населения</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2462"/>
        <w:gridCol w:w="2835"/>
      </w:tblGrid>
      <w:tr w:rsidR="00C15B18" w:rsidRPr="00FD0993" w:rsidTr="005E31D3">
        <w:trPr>
          <w:trHeight w:val="778"/>
        </w:trPr>
        <w:tc>
          <w:tcPr>
            <w:tcW w:w="556" w:type="dxa"/>
            <w:vMerge w:val="restart"/>
            <w:vAlign w:val="center"/>
          </w:tcPr>
          <w:p w:rsidR="00C15B18" w:rsidRPr="00FD0993" w:rsidRDefault="00C15B18" w:rsidP="005E31D3">
            <w:pPr>
              <w:spacing w:after="0" w:line="240" w:lineRule="auto"/>
              <w:rPr>
                <w:rFonts w:ascii="Times New Roman" w:hAnsi="Times New Roman" w:cs="Times New Roman"/>
                <w:sz w:val="24"/>
                <w:szCs w:val="24"/>
                <w:lang w:val="en-US"/>
              </w:rPr>
            </w:pPr>
            <w:r w:rsidRPr="00FD0993">
              <w:rPr>
                <w:rFonts w:ascii="Times New Roman" w:hAnsi="Times New Roman" w:cs="Times New Roman"/>
                <w:sz w:val="24"/>
                <w:szCs w:val="24"/>
              </w:rPr>
              <w:t xml:space="preserve">№ </w:t>
            </w:r>
            <w:proofErr w:type="gramStart"/>
            <w:r w:rsidRPr="00FD0993">
              <w:rPr>
                <w:rFonts w:ascii="Times New Roman" w:hAnsi="Times New Roman" w:cs="Times New Roman"/>
                <w:sz w:val="24"/>
                <w:szCs w:val="24"/>
              </w:rPr>
              <w:t>п</w:t>
            </w:r>
            <w:proofErr w:type="gramEnd"/>
            <w:r w:rsidRPr="00FD0993">
              <w:rPr>
                <w:rFonts w:ascii="Times New Roman" w:hAnsi="Times New Roman" w:cs="Times New Roman"/>
                <w:sz w:val="24"/>
                <w:szCs w:val="24"/>
              </w:rPr>
              <w:t>/п</w:t>
            </w:r>
          </w:p>
        </w:tc>
        <w:tc>
          <w:tcPr>
            <w:tcW w:w="2794" w:type="dxa"/>
            <w:vMerge w:val="restart"/>
            <w:vAlign w:val="center"/>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Наименование объекта</w:t>
            </w:r>
          </w:p>
        </w:tc>
        <w:tc>
          <w:tcPr>
            <w:tcW w:w="5297" w:type="dxa"/>
            <w:gridSpan w:val="2"/>
            <w:vAlign w:val="center"/>
          </w:tcPr>
          <w:p w:rsidR="00C15B18" w:rsidRPr="00FD0993" w:rsidRDefault="00C15B18" w:rsidP="005E31D3">
            <w:pPr>
              <w:spacing w:after="0" w:line="240" w:lineRule="auto"/>
              <w:jc w:val="center"/>
              <w:rPr>
                <w:rFonts w:ascii="Times New Roman" w:hAnsi="Times New Roman" w:cs="Times New Roman"/>
                <w:sz w:val="24"/>
                <w:szCs w:val="24"/>
              </w:rPr>
            </w:pPr>
            <w:r w:rsidRPr="00FD0993">
              <w:rPr>
                <w:rFonts w:ascii="Times New Roman" w:hAnsi="Times New Roman" w:cs="Times New Roman"/>
                <w:sz w:val="24"/>
                <w:szCs w:val="24"/>
              </w:rPr>
              <w:t>Минимально допустимый уровень обеспеченности</w:t>
            </w:r>
          </w:p>
        </w:tc>
      </w:tr>
      <w:tr w:rsidR="00C15B18" w:rsidRPr="00FD0993" w:rsidTr="005E31D3">
        <w:trPr>
          <w:trHeight w:val="468"/>
        </w:trPr>
        <w:tc>
          <w:tcPr>
            <w:tcW w:w="556" w:type="dxa"/>
            <w:vMerge/>
            <w:vAlign w:val="center"/>
          </w:tcPr>
          <w:p w:rsidR="00C15B18" w:rsidRPr="00FD0993" w:rsidRDefault="00C15B18" w:rsidP="005E31D3">
            <w:pPr>
              <w:spacing w:after="0" w:line="240" w:lineRule="auto"/>
              <w:rPr>
                <w:rFonts w:ascii="Times New Roman" w:hAnsi="Times New Roman" w:cs="Times New Roman"/>
                <w:b/>
                <w:sz w:val="24"/>
                <w:szCs w:val="24"/>
              </w:rPr>
            </w:pPr>
          </w:p>
        </w:tc>
        <w:tc>
          <w:tcPr>
            <w:tcW w:w="2794" w:type="dxa"/>
            <w:vMerge/>
            <w:vAlign w:val="center"/>
          </w:tcPr>
          <w:p w:rsidR="00C15B18" w:rsidRPr="00FD0993" w:rsidRDefault="00C15B18" w:rsidP="005E31D3">
            <w:pPr>
              <w:spacing w:after="0" w:line="240" w:lineRule="auto"/>
              <w:rPr>
                <w:rFonts w:ascii="Times New Roman" w:hAnsi="Times New Roman" w:cs="Times New Roman"/>
                <w:b/>
                <w:sz w:val="24"/>
                <w:szCs w:val="24"/>
              </w:rPr>
            </w:pPr>
          </w:p>
        </w:tc>
        <w:tc>
          <w:tcPr>
            <w:tcW w:w="2462" w:type="dxa"/>
            <w:vAlign w:val="center"/>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Единица измерения</w:t>
            </w:r>
          </w:p>
        </w:tc>
        <w:tc>
          <w:tcPr>
            <w:tcW w:w="2835" w:type="dxa"/>
            <w:vAlign w:val="center"/>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Величина</w:t>
            </w:r>
          </w:p>
        </w:tc>
      </w:tr>
      <w:tr w:rsidR="00C15B18" w:rsidRPr="00FD0993" w:rsidTr="005E31D3">
        <w:trPr>
          <w:trHeight w:val="708"/>
        </w:trPr>
        <w:tc>
          <w:tcPr>
            <w:tcW w:w="556" w:type="dxa"/>
            <w:vAlign w:val="center"/>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1.</w:t>
            </w:r>
          </w:p>
        </w:tc>
        <w:tc>
          <w:tcPr>
            <w:tcW w:w="2794" w:type="dxa"/>
            <w:vAlign w:val="center"/>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Объекты массового кратковременного отдыха</w:t>
            </w:r>
          </w:p>
        </w:tc>
        <w:tc>
          <w:tcPr>
            <w:tcW w:w="2462" w:type="dxa"/>
            <w:vAlign w:val="center"/>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м</w:t>
            </w:r>
            <w:proofErr w:type="gramStart"/>
            <w:r w:rsidRPr="00FD0993">
              <w:rPr>
                <w:rFonts w:ascii="Times New Roman" w:hAnsi="Times New Roman" w:cs="Times New Roman"/>
                <w:sz w:val="24"/>
                <w:szCs w:val="24"/>
                <w:vertAlign w:val="superscript"/>
              </w:rPr>
              <w:t>2</w:t>
            </w:r>
            <w:proofErr w:type="gramEnd"/>
            <w:r w:rsidRPr="00FD0993">
              <w:rPr>
                <w:rFonts w:ascii="Times New Roman" w:hAnsi="Times New Roman" w:cs="Times New Roman"/>
                <w:sz w:val="24"/>
                <w:szCs w:val="24"/>
              </w:rPr>
              <w:t xml:space="preserve"> на 1 посетителя</w:t>
            </w:r>
          </w:p>
        </w:tc>
        <w:tc>
          <w:tcPr>
            <w:tcW w:w="2835" w:type="dxa"/>
            <w:vAlign w:val="center"/>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500 - 1000</w:t>
            </w:r>
          </w:p>
        </w:tc>
      </w:tr>
      <w:tr w:rsidR="00C15B18" w:rsidRPr="00FD0993" w:rsidTr="005E31D3">
        <w:trPr>
          <w:trHeight w:val="708"/>
        </w:trPr>
        <w:tc>
          <w:tcPr>
            <w:tcW w:w="556" w:type="dxa"/>
            <w:vAlign w:val="center"/>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2.</w:t>
            </w:r>
          </w:p>
        </w:tc>
        <w:tc>
          <w:tcPr>
            <w:tcW w:w="2794" w:type="dxa"/>
            <w:vAlign w:val="center"/>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Речные и озерные пляжи</w:t>
            </w:r>
          </w:p>
        </w:tc>
        <w:tc>
          <w:tcPr>
            <w:tcW w:w="2462" w:type="dxa"/>
            <w:vAlign w:val="center"/>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м</w:t>
            </w:r>
            <w:proofErr w:type="gramStart"/>
            <w:r w:rsidRPr="00FD0993">
              <w:rPr>
                <w:rFonts w:ascii="Times New Roman" w:hAnsi="Times New Roman" w:cs="Times New Roman"/>
                <w:sz w:val="24"/>
                <w:szCs w:val="24"/>
                <w:vertAlign w:val="superscript"/>
              </w:rPr>
              <w:t>2</w:t>
            </w:r>
            <w:proofErr w:type="gramEnd"/>
            <w:r w:rsidRPr="00FD0993">
              <w:rPr>
                <w:rFonts w:ascii="Times New Roman" w:hAnsi="Times New Roman" w:cs="Times New Roman"/>
                <w:sz w:val="24"/>
                <w:szCs w:val="24"/>
              </w:rPr>
              <w:t xml:space="preserve"> на 1 посетителя</w:t>
            </w:r>
          </w:p>
        </w:tc>
        <w:tc>
          <w:tcPr>
            <w:tcW w:w="2835" w:type="dxa"/>
            <w:vAlign w:val="center"/>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5 (в зонах отдыха)</w:t>
            </w:r>
          </w:p>
        </w:tc>
      </w:tr>
    </w:tbl>
    <w:p w:rsidR="00314294" w:rsidRPr="00C15B18" w:rsidRDefault="00314294" w:rsidP="00874D66">
      <w:pPr>
        <w:spacing w:before="120" w:after="120" w:line="240" w:lineRule="auto"/>
        <w:ind w:firstLine="709"/>
        <w:jc w:val="both"/>
        <w:rPr>
          <w:rFonts w:ascii="Times New Roman" w:hAnsi="Times New Roman" w:cs="Times New Roman"/>
          <w:sz w:val="24"/>
          <w:szCs w:val="24"/>
        </w:rPr>
      </w:pPr>
      <w:r w:rsidRPr="00C15B18">
        <w:rPr>
          <w:rFonts w:ascii="Times New Roman" w:hAnsi="Times New Roman" w:cs="Times New Roman"/>
          <w:sz w:val="24"/>
          <w:szCs w:val="24"/>
        </w:rPr>
        <w:t>Глава 2</w:t>
      </w:r>
      <w:r w:rsidR="00C15B18">
        <w:rPr>
          <w:rFonts w:ascii="Times New Roman" w:hAnsi="Times New Roman" w:cs="Times New Roman"/>
          <w:sz w:val="24"/>
          <w:szCs w:val="24"/>
        </w:rPr>
        <w:t>2</w:t>
      </w:r>
      <w:r w:rsidR="00874D66" w:rsidRPr="00C15B18">
        <w:rPr>
          <w:rFonts w:ascii="Times New Roman" w:hAnsi="Times New Roman" w:cs="Times New Roman"/>
          <w:sz w:val="24"/>
          <w:szCs w:val="24"/>
        </w:rPr>
        <w:t xml:space="preserve">. </w:t>
      </w:r>
      <w:r w:rsidRPr="00C15B18">
        <w:rPr>
          <w:rFonts w:ascii="Times New Roman" w:hAnsi="Times New Roman" w:cs="Times New Roman"/>
          <w:sz w:val="24"/>
          <w:szCs w:val="24"/>
        </w:rPr>
        <w:t>Расчетные показатели минимально допустимого уровня обеспеченности и максимально допустимый уровень территориальной доступности озелененными территориями общего пользования</w:t>
      </w:r>
    </w:p>
    <w:p w:rsidR="00446765" w:rsidRPr="00C15B18" w:rsidRDefault="006D6D86" w:rsidP="00F61C90">
      <w:pPr>
        <w:spacing w:after="0" w:line="240" w:lineRule="auto"/>
        <w:ind w:firstLine="709"/>
        <w:jc w:val="both"/>
        <w:rPr>
          <w:rFonts w:ascii="Times New Roman" w:hAnsi="Times New Roman" w:cs="Times New Roman"/>
          <w:bCs/>
          <w:sz w:val="24"/>
          <w:szCs w:val="24"/>
        </w:rPr>
      </w:pPr>
      <w:proofErr w:type="gramStart"/>
      <w:r w:rsidRPr="00C15B18">
        <w:rPr>
          <w:rFonts w:ascii="Times New Roman" w:hAnsi="Times New Roman" w:cs="Times New Roman"/>
          <w:bCs/>
          <w:sz w:val="24"/>
          <w:szCs w:val="24"/>
        </w:rPr>
        <w:t>Нормативные требования к размещению и параметрам озелененных территорий общего пользования приведены в соответствии с СП 42.13330.2011 (Актуализированная редакция СНиП 2.07.01-89* «Градостроительство.</w:t>
      </w:r>
      <w:proofErr w:type="gramEnd"/>
      <w:r w:rsidRPr="00C15B18">
        <w:rPr>
          <w:rFonts w:ascii="Times New Roman" w:hAnsi="Times New Roman" w:cs="Times New Roman"/>
          <w:bCs/>
          <w:sz w:val="24"/>
          <w:szCs w:val="24"/>
        </w:rPr>
        <w:t xml:space="preserve"> </w:t>
      </w:r>
      <w:proofErr w:type="gramStart"/>
      <w:r w:rsidRPr="00C15B18">
        <w:rPr>
          <w:rFonts w:ascii="Times New Roman" w:hAnsi="Times New Roman" w:cs="Times New Roman"/>
          <w:bCs/>
          <w:sz w:val="24"/>
          <w:szCs w:val="24"/>
        </w:rPr>
        <w:t>Планировка и застройка городских и сельских пос</w:t>
      </w:r>
      <w:r w:rsidR="00C15B18">
        <w:rPr>
          <w:rFonts w:ascii="Times New Roman" w:hAnsi="Times New Roman" w:cs="Times New Roman"/>
          <w:bCs/>
          <w:sz w:val="24"/>
          <w:szCs w:val="24"/>
        </w:rPr>
        <w:t xml:space="preserve">елений», </w:t>
      </w:r>
      <w:proofErr w:type="spellStart"/>
      <w:r w:rsidR="00C15B18">
        <w:rPr>
          <w:rFonts w:ascii="Times New Roman" w:hAnsi="Times New Roman" w:cs="Times New Roman"/>
          <w:bCs/>
          <w:sz w:val="24"/>
          <w:szCs w:val="24"/>
        </w:rPr>
        <w:t>пп</w:t>
      </w:r>
      <w:proofErr w:type="spellEnd"/>
      <w:r w:rsidR="00C15B18">
        <w:rPr>
          <w:rFonts w:ascii="Times New Roman" w:hAnsi="Times New Roman" w:cs="Times New Roman"/>
          <w:bCs/>
          <w:sz w:val="24"/>
          <w:szCs w:val="24"/>
        </w:rPr>
        <w:t>. 9.13 – 9.15, 9.19).</w:t>
      </w:r>
      <w:proofErr w:type="gramEnd"/>
      <w:r w:rsidR="00446765" w:rsidRPr="00C15B18">
        <w:rPr>
          <w:rFonts w:ascii="Times New Roman" w:hAnsi="Times New Roman" w:cs="Times New Roman"/>
          <w:bCs/>
          <w:sz w:val="24"/>
          <w:szCs w:val="24"/>
        </w:rPr>
        <w:t xml:space="preserve"> </w:t>
      </w:r>
      <w:r w:rsidR="00C15B18">
        <w:rPr>
          <w:rFonts w:ascii="Times New Roman" w:hAnsi="Times New Roman" w:cs="Times New Roman"/>
          <w:bCs/>
          <w:sz w:val="24"/>
          <w:szCs w:val="24"/>
        </w:rPr>
        <w:t xml:space="preserve">Также необходимо руководствоваться </w:t>
      </w:r>
      <w:r w:rsidR="00446765" w:rsidRPr="00C15B18">
        <w:rPr>
          <w:rFonts w:ascii="Times New Roman" w:hAnsi="Times New Roman" w:cs="Times New Roman"/>
          <w:bCs/>
          <w:sz w:val="24"/>
          <w:szCs w:val="24"/>
        </w:rPr>
        <w:t xml:space="preserve">Правилами создания, содержания и охраны зеленых насаждений на территории </w:t>
      </w:r>
      <w:proofErr w:type="spellStart"/>
      <w:r w:rsidR="00446765" w:rsidRPr="00C15B18">
        <w:rPr>
          <w:rFonts w:ascii="Times New Roman" w:hAnsi="Times New Roman" w:cs="Times New Roman"/>
          <w:bCs/>
          <w:sz w:val="24"/>
          <w:szCs w:val="24"/>
        </w:rPr>
        <w:t>Усть-Балейского</w:t>
      </w:r>
      <w:proofErr w:type="spellEnd"/>
      <w:r w:rsidR="00446765" w:rsidRPr="00C15B18">
        <w:rPr>
          <w:rFonts w:ascii="Times New Roman" w:hAnsi="Times New Roman" w:cs="Times New Roman"/>
          <w:bCs/>
          <w:sz w:val="24"/>
          <w:szCs w:val="24"/>
        </w:rPr>
        <w:t xml:space="preserve"> муниципального образования, утвержденными решением Думы </w:t>
      </w:r>
      <w:proofErr w:type="spellStart"/>
      <w:r w:rsidR="00446765" w:rsidRPr="00C15B18">
        <w:rPr>
          <w:rFonts w:ascii="Times New Roman" w:hAnsi="Times New Roman" w:cs="Times New Roman"/>
          <w:bCs/>
          <w:sz w:val="24"/>
          <w:szCs w:val="24"/>
        </w:rPr>
        <w:t>Усть-Балейского</w:t>
      </w:r>
      <w:proofErr w:type="spellEnd"/>
      <w:r w:rsidR="00446765" w:rsidRPr="00C15B18">
        <w:rPr>
          <w:rFonts w:ascii="Times New Roman" w:hAnsi="Times New Roman" w:cs="Times New Roman"/>
          <w:bCs/>
          <w:sz w:val="24"/>
          <w:szCs w:val="24"/>
        </w:rPr>
        <w:t xml:space="preserve"> муниципального образования №31-143-2 от 24.04.2015 г.</w:t>
      </w:r>
    </w:p>
    <w:p w:rsidR="00C15B18" w:rsidRPr="00FD0993" w:rsidRDefault="00C15B18" w:rsidP="00C15B18">
      <w:pPr>
        <w:spacing w:before="120" w:after="120" w:line="240" w:lineRule="auto"/>
        <w:ind w:firstLine="709"/>
        <w:jc w:val="both"/>
        <w:rPr>
          <w:rFonts w:ascii="Times New Roman" w:hAnsi="Times New Roman" w:cs="Times New Roman"/>
          <w:sz w:val="24"/>
          <w:szCs w:val="24"/>
        </w:rPr>
      </w:pPr>
      <w:r w:rsidRPr="00FD0993">
        <w:rPr>
          <w:rFonts w:ascii="Times New Roman" w:hAnsi="Times New Roman" w:cs="Times New Roman"/>
          <w:sz w:val="24"/>
          <w:szCs w:val="24"/>
        </w:rPr>
        <w:t>Таблица 2</w:t>
      </w:r>
      <w:r>
        <w:rPr>
          <w:rFonts w:ascii="Times New Roman" w:hAnsi="Times New Roman" w:cs="Times New Roman"/>
          <w:sz w:val="24"/>
          <w:szCs w:val="24"/>
        </w:rPr>
        <w:t>0</w:t>
      </w:r>
      <w:r w:rsidRPr="00FD0993">
        <w:rPr>
          <w:rFonts w:ascii="Times New Roman" w:hAnsi="Times New Roman" w:cs="Times New Roman"/>
          <w:sz w:val="24"/>
          <w:szCs w:val="24"/>
        </w:rPr>
        <w:t>. - Обоснование расчетных показателей обеспеченности и территориальной доступности озелененных территорий общего пользования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2642"/>
        <w:gridCol w:w="1200"/>
        <w:gridCol w:w="1908"/>
        <w:gridCol w:w="1210"/>
        <w:gridCol w:w="1701"/>
      </w:tblGrid>
      <w:tr w:rsidR="00C15B18" w:rsidRPr="00FD0993" w:rsidTr="005E31D3">
        <w:trPr>
          <w:trHeight w:val="778"/>
        </w:trPr>
        <w:tc>
          <w:tcPr>
            <w:tcW w:w="553" w:type="dxa"/>
            <w:vMerge w:val="restart"/>
            <w:vAlign w:val="center"/>
          </w:tcPr>
          <w:p w:rsidR="00C15B18" w:rsidRPr="00FD0993" w:rsidRDefault="00C15B18" w:rsidP="005E31D3">
            <w:pPr>
              <w:spacing w:after="0" w:line="240" w:lineRule="auto"/>
              <w:rPr>
                <w:rFonts w:ascii="Times New Roman" w:hAnsi="Times New Roman" w:cs="Times New Roman"/>
                <w:sz w:val="24"/>
                <w:szCs w:val="24"/>
                <w:lang w:val="en-US"/>
              </w:rPr>
            </w:pPr>
            <w:r w:rsidRPr="00FD0993">
              <w:rPr>
                <w:rFonts w:ascii="Times New Roman" w:hAnsi="Times New Roman" w:cs="Times New Roman"/>
                <w:sz w:val="24"/>
                <w:szCs w:val="24"/>
              </w:rPr>
              <w:t xml:space="preserve">№ </w:t>
            </w:r>
            <w:proofErr w:type="gramStart"/>
            <w:r w:rsidRPr="00FD0993">
              <w:rPr>
                <w:rFonts w:ascii="Times New Roman" w:hAnsi="Times New Roman" w:cs="Times New Roman"/>
                <w:sz w:val="24"/>
                <w:szCs w:val="24"/>
              </w:rPr>
              <w:t>п</w:t>
            </w:r>
            <w:proofErr w:type="gramEnd"/>
            <w:r w:rsidRPr="00FD0993">
              <w:rPr>
                <w:rFonts w:ascii="Times New Roman" w:hAnsi="Times New Roman" w:cs="Times New Roman"/>
                <w:sz w:val="24"/>
                <w:szCs w:val="24"/>
              </w:rPr>
              <w:t>/п</w:t>
            </w:r>
          </w:p>
        </w:tc>
        <w:tc>
          <w:tcPr>
            <w:tcW w:w="2642" w:type="dxa"/>
            <w:vMerge w:val="restart"/>
            <w:vAlign w:val="center"/>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Наименование объекта</w:t>
            </w:r>
          </w:p>
        </w:tc>
        <w:tc>
          <w:tcPr>
            <w:tcW w:w="3108" w:type="dxa"/>
            <w:gridSpan w:val="2"/>
            <w:vAlign w:val="center"/>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Минимально допустимый уровень обеспеченности</w:t>
            </w:r>
          </w:p>
        </w:tc>
        <w:tc>
          <w:tcPr>
            <w:tcW w:w="2911" w:type="dxa"/>
            <w:gridSpan w:val="2"/>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Максимально допустимый уровень территориальной доступности</w:t>
            </w:r>
          </w:p>
        </w:tc>
      </w:tr>
      <w:tr w:rsidR="00C15B18" w:rsidRPr="00FD0993" w:rsidTr="005E31D3">
        <w:trPr>
          <w:trHeight w:val="708"/>
        </w:trPr>
        <w:tc>
          <w:tcPr>
            <w:tcW w:w="553" w:type="dxa"/>
            <w:vMerge/>
            <w:vAlign w:val="center"/>
          </w:tcPr>
          <w:p w:rsidR="00C15B18" w:rsidRPr="00FD0993" w:rsidRDefault="00C15B18" w:rsidP="005E31D3">
            <w:pPr>
              <w:spacing w:after="0" w:line="240" w:lineRule="auto"/>
              <w:rPr>
                <w:rFonts w:ascii="Times New Roman" w:hAnsi="Times New Roman" w:cs="Times New Roman"/>
                <w:b/>
                <w:sz w:val="24"/>
                <w:szCs w:val="24"/>
              </w:rPr>
            </w:pPr>
          </w:p>
        </w:tc>
        <w:tc>
          <w:tcPr>
            <w:tcW w:w="2642" w:type="dxa"/>
            <w:vMerge/>
            <w:vAlign w:val="center"/>
          </w:tcPr>
          <w:p w:rsidR="00C15B18" w:rsidRPr="00FD0993" w:rsidRDefault="00C15B18" w:rsidP="005E31D3">
            <w:pPr>
              <w:spacing w:after="0" w:line="240" w:lineRule="auto"/>
              <w:rPr>
                <w:rFonts w:ascii="Times New Roman" w:hAnsi="Times New Roman" w:cs="Times New Roman"/>
                <w:b/>
                <w:sz w:val="24"/>
                <w:szCs w:val="24"/>
              </w:rPr>
            </w:pPr>
          </w:p>
        </w:tc>
        <w:tc>
          <w:tcPr>
            <w:tcW w:w="1200" w:type="dxa"/>
            <w:vAlign w:val="center"/>
          </w:tcPr>
          <w:p w:rsidR="00C15B18" w:rsidRPr="00FD0993" w:rsidRDefault="00C15B18" w:rsidP="005E31D3">
            <w:pPr>
              <w:spacing w:after="0" w:line="240" w:lineRule="auto"/>
              <w:ind w:left="-42" w:firstLine="42"/>
              <w:rPr>
                <w:rFonts w:ascii="Times New Roman" w:hAnsi="Times New Roman" w:cs="Times New Roman"/>
                <w:sz w:val="24"/>
                <w:szCs w:val="24"/>
              </w:rPr>
            </w:pPr>
            <w:r w:rsidRPr="00FD0993">
              <w:rPr>
                <w:rFonts w:ascii="Times New Roman" w:hAnsi="Times New Roman" w:cs="Times New Roman"/>
                <w:sz w:val="24"/>
                <w:szCs w:val="24"/>
              </w:rPr>
              <w:t>Единица измерения</w:t>
            </w:r>
          </w:p>
        </w:tc>
        <w:tc>
          <w:tcPr>
            <w:tcW w:w="1908" w:type="dxa"/>
            <w:vAlign w:val="center"/>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Величина</w:t>
            </w:r>
          </w:p>
        </w:tc>
        <w:tc>
          <w:tcPr>
            <w:tcW w:w="1210" w:type="dxa"/>
            <w:vAlign w:val="center"/>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Единица измерения</w:t>
            </w:r>
          </w:p>
        </w:tc>
        <w:tc>
          <w:tcPr>
            <w:tcW w:w="1701" w:type="dxa"/>
            <w:vAlign w:val="center"/>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Величина</w:t>
            </w:r>
          </w:p>
        </w:tc>
      </w:tr>
      <w:tr w:rsidR="00C15B18" w:rsidRPr="00FD0993" w:rsidTr="005E31D3">
        <w:trPr>
          <w:trHeight w:val="708"/>
        </w:trPr>
        <w:tc>
          <w:tcPr>
            <w:tcW w:w="553" w:type="dxa"/>
            <w:vAlign w:val="center"/>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1.</w:t>
            </w:r>
          </w:p>
        </w:tc>
        <w:tc>
          <w:tcPr>
            <w:tcW w:w="2642" w:type="dxa"/>
            <w:vAlign w:val="center"/>
          </w:tcPr>
          <w:p w:rsidR="00C15B18" w:rsidRPr="00FD0993" w:rsidRDefault="00C15B18" w:rsidP="005E31D3">
            <w:pPr>
              <w:spacing w:after="0" w:line="240" w:lineRule="auto"/>
              <w:rPr>
                <w:rFonts w:ascii="Times New Roman" w:hAnsi="Times New Roman" w:cs="Times New Roman"/>
                <w:b/>
                <w:sz w:val="24"/>
                <w:szCs w:val="24"/>
              </w:rPr>
            </w:pPr>
            <w:r w:rsidRPr="00FD0993">
              <w:rPr>
                <w:rFonts w:ascii="Times New Roman" w:hAnsi="Times New Roman" w:cs="Times New Roman"/>
                <w:color w:val="000000"/>
                <w:sz w:val="24"/>
                <w:szCs w:val="24"/>
              </w:rPr>
              <w:t>Озелененные территории общего пользования (парки, скверы, бульвары)</w:t>
            </w:r>
          </w:p>
        </w:tc>
        <w:tc>
          <w:tcPr>
            <w:tcW w:w="1200" w:type="dxa"/>
            <w:vAlign w:val="center"/>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color w:val="000000"/>
                <w:sz w:val="24"/>
                <w:szCs w:val="24"/>
              </w:rPr>
              <w:t>м</w:t>
            </w:r>
            <w:proofErr w:type="gramStart"/>
            <w:r w:rsidRPr="00FD0993">
              <w:rPr>
                <w:rFonts w:ascii="Times New Roman" w:hAnsi="Times New Roman" w:cs="Times New Roman"/>
                <w:color w:val="000000"/>
                <w:sz w:val="24"/>
                <w:szCs w:val="24"/>
                <w:vertAlign w:val="superscript"/>
              </w:rPr>
              <w:t>2</w:t>
            </w:r>
            <w:proofErr w:type="gramEnd"/>
            <w:r w:rsidRPr="00FD0993">
              <w:rPr>
                <w:rFonts w:ascii="Times New Roman" w:hAnsi="Times New Roman" w:cs="Times New Roman"/>
                <w:color w:val="000000"/>
                <w:sz w:val="24"/>
                <w:szCs w:val="24"/>
              </w:rPr>
              <w:t>/чел.</w:t>
            </w:r>
          </w:p>
        </w:tc>
        <w:tc>
          <w:tcPr>
            <w:tcW w:w="1908" w:type="dxa"/>
            <w:vAlign w:val="center"/>
          </w:tcPr>
          <w:p w:rsidR="00C15B18" w:rsidRPr="00FD0993" w:rsidRDefault="00C15B18" w:rsidP="005E31D3">
            <w:pPr>
              <w:pStyle w:val="ConsPlusCell"/>
            </w:pPr>
            <w:r w:rsidRPr="00FD0993">
              <w:t>12 (для сельских поселений)</w:t>
            </w:r>
          </w:p>
        </w:tc>
        <w:tc>
          <w:tcPr>
            <w:tcW w:w="1210" w:type="dxa"/>
            <w:vAlign w:val="center"/>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color w:val="000000"/>
                <w:sz w:val="24"/>
                <w:szCs w:val="24"/>
              </w:rPr>
              <w:t>мин</w:t>
            </w:r>
          </w:p>
        </w:tc>
        <w:tc>
          <w:tcPr>
            <w:tcW w:w="1701" w:type="dxa"/>
            <w:vAlign w:val="center"/>
          </w:tcPr>
          <w:p w:rsidR="00C15B18" w:rsidRPr="00FD0993" w:rsidRDefault="00C15B18" w:rsidP="005E31D3">
            <w:pPr>
              <w:spacing w:after="0" w:line="240" w:lineRule="auto"/>
              <w:rPr>
                <w:rFonts w:ascii="Times New Roman" w:hAnsi="Times New Roman" w:cs="Times New Roman"/>
                <w:sz w:val="24"/>
                <w:szCs w:val="24"/>
              </w:rPr>
            </w:pPr>
            <w:r w:rsidRPr="00FD0993">
              <w:rPr>
                <w:rFonts w:ascii="Times New Roman" w:hAnsi="Times New Roman" w:cs="Times New Roman"/>
                <w:sz w:val="24"/>
                <w:szCs w:val="24"/>
              </w:rPr>
              <w:t>15 (для парков районного значения)</w:t>
            </w:r>
          </w:p>
        </w:tc>
      </w:tr>
    </w:tbl>
    <w:p w:rsidR="00C15B18" w:rsidRPr="00CE4B3E" w:rsidRDefault="00C15B18" w:rsidP="00C15B18">
      <w:pPr>
        <w:spacing w:before="120" w:after="120" w:line="240" w:lineRule="auto"/>
        <w:ind w:firstLine="709"/>
        <w:jc w:val="both"/>
        <w:rPr>
          <w:rFonts w:ascii="Times New Roman" w:hAnsi="Times New Roman" w:cs="Times New Roman"/>
          <w:b/>
          <w:sz w:val="24"/>
          <w:szCs w:val="24"/>
        </w:rPr>
      </w:pPr>
      <w:r w:rsidRPr="00CE4B3E">
        <w:rPr>
          <w:rFonts w:ascii="Times New Roman" w:hAnsi="Times New Roman" w:cs="Times New Roman"/>
          <w:b/>
          <w:sz w:val="24"/>
          <w:szCs w:val="24"/>
        </w:rPr>
        <w:t xml:space="preserve">Раздел XVIII. </w:t>
      </w:r>
      <w:r>
        <w:rPr>
          <w:rFonts w:ascii="Times New Roman" w:hAnsi="Times New Roman" w:cs="Times New Roman"/>
          <w:b/>
          <w:sz w:val="24"/>
          <w:szCs w:val="24"/>
        </w:rPr>
        <w:t>Объекты пожарной охраны</w:t>
      </w:r>
    </w:p>
    <w:p w:rsidR="00C15B18" w:rsidRPr="00CE4B3E" w:rsidRDefault="00C15B18" w:rsidP="00C15B18">
      <w:pPr>
        <w:spacing w:before="120" w:after="120" w:line="240" w:lineRule="auto"/>
        <w:ind w:firstLine="709"/>
        <w:jc w:val="both"/>
        <w:rPr>
          <w:rFonts w:ascii="Times New Roman" w:hAnsi="Times New Roman" w:cs="Times New Roman"/>
          <w:sz w:val="24"/>
          <w:szCs w:val="24"/>
        </w:rPr>
      </w:pPr>
      <w:r w:rsidRPr="00CE4B3E">
        <w:rPr>
          <w:rFonts w:ascii="Times New Roman" w:hAnsi="Times New Roman" w:cs="Times New Roman"/>
          <w:sz w:val="24"/>
          <w:szCs w:val="24"/>
        </w:rPr>
        <w:t xml:space="preserve">Глава 23. Расчетные показатели минимально допустимого уровня обеспеченности  и максимально допустимого уровня территориальной доступности </w:t>
      </w:r>
      <w:r>
        <w:rPr>
          <w:rFonts w:ascii="Times New Roman" w:hAnsi="Times New Roman" w:cs="Times New Roman"/>
          <w:sz w:val="24"/>
          <w:szCs w:val="24"/>
        </w:rPr>
        <w:t>объектов пожарной охраны</w:t>
      </w:r>
    </w:p>
    <w:p w:rsidR="00C15B18" w:rsidRDefault="00C15B18" w:rsidP="00C15B18">
      <w:pPr>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Таблица 21. - Обоснование нормативов обеспеченности и доступности для объектов гражданской обороны, необходимых для предупреждения чрезвычайных ситуаций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3787"/>
        <w:gridCol w:w="5103"/>
      </w:tblGrid>
      <w:tr w:rsidR="00C15B18" w:rsidRPr="00AE6C02" w:rsidTr="005E31D3">
        <w:tc>
          <w:tcPr>
            <w:tcW w:w="303" w:type="pct"/>
          </w:tcPr>
          <w:p w:rsidR="00C15B18" w:rsidRPr="00AE6C02" w:rsidRDefault="00C15B18" w:rsidP="005E31D3">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 xml:space="preserve">№ </w:t>
            </w:r>
            <w:proofErr w:type="gramStart"/>
            <w:r w:rsidRPr="00AE6C02">
              <w:rPr>
                <w:rFonts w:ascii="Times New Roman" w:hAnsi="Times New Roman" w:cs="Times New Roman"/>
                <w:sz w:val="24"/>
                <w:szCs w:val="24"/>
              </w:rPr>
              <w:t>п</w:t>
            </w:r>
            <w:proofErr w:type="gramEnd"/>
            <w:r w:rsidRPr="00AE6C02">
              <w:rPr>
                <w:rFonts w:ascii="Times New Roman" w:hAnsi="Times New Roman" w:cs="Times New Roman"/>
                <w:sz w:val="24"/>
                <w:szCs w:val="24"/>
              </w:rPr>
              <w:t>/п</w:t>
            </w:r>
          </w:p>
        </w:tc>
        <w:tc>
          <w:tcPr>
            <w:tcW w:w="2001" w:type="pct"/>
          </w:tcPr>
          <w:p w:rsidR="00C15B18" w:rsidRPr="00AE6C02" w:rsidRDefault="00C15B18" w:rsidP="005E31D3">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Наименование объекта</w:t>
            </w:r>
          </w:p>
        </w:tc>
        <w:tc>
          <w:tcPr>
            <w:tcW w:w="2696" w:type="pct"/>
          </w:tcPr>
          <w:p w:rsidR="00C15B18" w:rsidRPr="00AE6C02" w:rsidRDefault="00C15B18" w:rsidP="005E31D3">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Обоснование</w:t>
            </w:r>
          </w:p>
        </w:tc>
      </w:tr>
      <w:tr w:rsidR="00C15B18" w:rsidRPr="00AE6C02" w:rsidTr="005E31D3">
        <w:trPr>
          <w:trHeight w:val="439"/>
        </w:trPr>
        <w:tc>
          <w:tcPr>
            <w:tcW w:w="303" w:type="pct"/>
          </w:tcPr>
          <w:p w:rsidR="00C15B18" w:rsidRPr="00AE6C02" w:rsidRDefault="00C15B18" w:rsidP="005E31D3">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1</w:t>
            </w:r>
          </w:p>
        </w:tc>
        <w:tc>
          <w:tcPr>
            <w:tcW w:w="2001" w:type="pct"/>
          </w:tcPr>
          <w:p w:rsidR="00C15B18" w:rsidRPr="00AE6C02" w:rsidRDefault="00C15B18" w:rsidP="005E31D3">
            <w:pPr>
              <w:spacing w:after="0" w:line="240" w:lineRule="auto"/>
              <w:rPr>
                <w:rFonts w:ascii="Times New Roman" w:hAnsi="Times New Roman" w:cs="Times New Roman"/>
                <w:sz w:val="24"/>
                <w:szCs w:val="24"/>
              </w:rPr>
            </w:pPr>
            <w:r w:rsidRPr="00AE6C02">
              <w:rPr>
                <w:rFonts w:ascii="Times New Roman" w:hAnsi="Times New Roman" w:cs="Times New Roman"/>
                <w:sz w:val="24"/>
                <w:szCs w:val="24"/>
              </w:rPr>
              <w:t>Пожарные депо</w:t>
            </w:r>
          </w:p>
        </w:tc>
        <w:tc>
          <w:tcPr>
            <w:tcW w:w="2696" w:type="pct"/>
          </w:tcPr>
          <w:p w:rsidR="00C15B18" w:rsidRPr="00AE6C02" w:rsidRDefault="00C15B18" w:rsidP="005E31D3">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ФЗ РФ № 123-ФЗ от 22 июля 2008 года «Технический регламент о требованиях пожарной безопасности», НПБ 101-95, СП 11.13130.2009</w:t>
            </w:r>
          </w:p>
        </w:tc>
      </w:tr>
      <w:tr w:rsidR="00C15B18" w:rsidRPr="00AE6C02" w:rsidTr="005E31D3">
        <w:tc>
          <w:tcPr>
            <w:tcW w:w="303" w:type="pct"/>
          </w:tcPr>
          <w:p w:rsidR="00C15B18" w:rsidRPr="00AE6C02" w:rsidRDefault="00C15B18" w:rsidP="005E31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001" w:type="pct"/>
          </w:tcPr>
          <w:p w:rsidR="00C15B18" w:rsidRPr="00AE6C02" w:rsidRDefault="00C15B18" w:rsidP="005E31D3">
            <w:pPr>
              <w:spacing w:after="0" w:line="240" w:lineRule="auto"/>
              <w:rPr>
                <w:rFonts w:ascii="Times New Roman" w:hAnsi="Times New Roman" w:cs="Times New Roman"/>
                <w:sz w:val="24"/>
                <w:szCs w:val="24"/>
              </w:rPr>
            </w:pPr>
            <w:r w:rsidRPr="00AE6C02">
              <w:rPr>
                <w:rFonts w:ascii="Times New Roman" w:hAnsi="Times New Roman" w:cs="Times New Roman"/>
                <w:sz w:val="24"/>
                <w:szCs w:val="24"/>
              </w:rPr>
              <w:t>Объекты противопожарного водоснабжения</w:t>
            </w:r>
          </w:p>
        </w:tc>
        <w:tc>
          <w:tcPr>
            <w:tcW w:w="2696" w:type="pct"/>
          </w:tcPr>
          <w:p w:rsidR="00C15B18" w:rsidRPr="00AE6C02" w:rsidRDefault="00C15B18" w:rsidP="005E31D3">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СП 8.13130.2009</w:t>
            </w:r>
          </w:p>
        </w:tc>
      </w:tr>
    </w:tbl>
    <w:p w:rsidR="00C15B18" w:rsidRPr="001A0A81" w:rsidRDefault="00C15B18" w:rsidP="00C15B18">
      <w:pPr>
        <w:spacing w:before="120" w:after="0" w:line="240" w:lineRule="auto"/>
        <w:ind w:firstLine="567"/>
        <w:jc w:val="both"/>
        <w:rPr>
          <w:rFonts w:ascii="Times New Roman" w:hAnsi="Times New Roman" w:cs="Times New Roman"/>
          <w:sz w:val="24"/>
          <w:szCs w:val="24"/>
        </w:rPr>
      </w:pPr>
      <w:r w:rsidRPr="001A0A81">
        <w:rPr>
          <w:rFonts w:ascii="Times New Roman" w:hAnsi="Times New Roman" w:cs="Times New Roman"/>
          <w:sz w:val="24"/>
          <w:szCs w:val="24"/>
        </w:rPr>
        <w:t>В состав объектов пожарной охраны входят пожарные депо, производственные, складские, вспомогательные, общественные и другие здания и сооружения, перечень которых устанавливается заданием на проектирование, разрабатываемым заказчиком, с учетом положений настоящих норм.</w:t>
      </w:r>
    </w:p>
    <w:p w:rsidR="00C15B18" w:rsidRDefault="00C15B18" w:rsidP="00C15B18">
      <w:pPr>
        <w:spacing w:after="0" w:line="240" w:lineRule="auto"/>
        <w:ind w:firstLine="567"/>
        <w:jc w:val="both"/>
        <w:rPr>
          <w:rFonts w:ascii="Times New Roman" w:hAnsi="Times New Roman" w:cs="Times New Roman"/>
          <w:sz w:val="24"/>
          <w:szCs w:val="24"/>
        </w:rPr>
      </w:pPr>
      <w:proofErr w:type="gramStart"/>
      <w:r w:rsidRPr="001A0A81">
        <w:rPr>
          <w:rFonts w:ascii="Times New Roman" w:hAnsi="Times New Roman" w:cs="Times New Roman"/>
          <w:sz w:val="24"/>
          <w:szCs w:val="24"/>
        </w:rPr>
        <w:t>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 согласно методикам, приведенным в СП 11.13130.2009.</w:t>
      </w:r>
      <w:proofErr w:type="gramEnd"/>
    </w:p>
    <w:p w:rsidR="00C15B18" w:rsidRDefault="00C15B18" w:rsidP="00C15B18">
      <w:pPr>
        <w:spacing w:before="120" w:after="120" w:line="240" w:lineRule="auto"/>
        <w:ind w:firstLine="709"/>
        <w:jc w:val="both"/>
        <w:rPr>
          <w:rFonts w:ascii="Times New Roman" w:hAnsi="Times New Roman" w:cs="Times New Roman"/>
          <w:b/>
          <w:sz w:val="24"/>
          <w:szCs w:val="24"/>
        </w:rPr>
      </w:pPr>
      <w:r w:rsidRPr="00AC7DD2">
        <w:rPr>
          <w:rFonts w:ascii="Times New Roman" w:hAnsi="Times New Roman" w:cs="Times New Roman"/>
          <w:b/>
          <w:sz w:val="24"/>
          <w:szCs w:val="24"/>
        </w:rPr>
        <w:t xml:space="preserve">Раздел </w:t>
      </w:r>
      <w:r>
        <w:rPr>
          <w:rFonts w:ascii="Times New Roman" w:hAnsi="Times New Roman" w:cs="Times New Roman"/>
          <w:b/>
          <w:sz w:val="24"/>
          <w:szCs w:val="24"/>
        </w:rPr>
        <w:t>X</w:t>
      </w:r>
      <w:r>
        <w:rPr>
          <w:rFonts w:ascii="Times New Roman" w:hAnsi="Times New Roman" w:cs="Times New Roman"/>
          <w:b/>
          <w:sz w:val="24"/>
          <w:szCs w:val="24"/>
          <w:lang w:val="en-US"/>
        </w:rPr>
        <w:t>IX</w:t>
      </w:r>
      <w:r w:rsidRPr="00AC7DD2">
        <w:rPr>
          <w:rFonts w:ascii="Times New Roman" w:hAnsi="Times New Roman" w:cs="Times New Roman"/>
          <w:b/>
          <w:sz w:val="24"/>
          <w:szCs w:val="24"/>
        </w:rPr>
        <w:t xml:space="preserve">. </w:t>
      </w:r>
      <w:r w:rsidRPr="00FB65AE">
        <w:rPr>
          <w:rFonts w:ascii="Times New Roman" w:hAnsi="Times New Roman" w:cs="Times New Roman"/>
          <w:b/>
          <w:sz w:val="24"/>
          <w:szCs w:val="24"/>
        </w:rPr>
        <w:t>Объекты гражданской обороны, необходимые для предупреждения чрезвычайных ситуаций</w:t>
      </w:r>
    </w:p>
    <w:p w:rsidR="00C15B18" w:rsidRDefault="00C15B18" w:rsidP="00C15B18">
      <w:pPr>
        <w:spacing w:before="120" w:after="120" w:line="240" w:lineRule="auto"/>
        <w:ind w:firstLine="709"/>
        <w:jc w:val="both"/>
        <w:rPr>
          <w:rFonts w:ascii="Times New Roman" w:hAnsi="Times New Roman" w:cs="Times New Roman"/>
          <w:b/>
          <w:sz w:val="24"/>
          <w:szCs w:val="24"/>
          <w:highlight w:val="yellow"/>
        </w:rPr>
      </w:pPr>
      <w:r w:rsidRPr="00AC7DD2">
        <w:rPr>
          <w:rFonts w:ascii="Times New Roman" w:hAnsi="Times New Roman" w:cs="Times New Roman"/>
          <w:sz w:val="24"/>
          <w:szCs w:val="24"/>
        </w:rPr>
        <w:t>Глава 2</w:t>
      </w:r>
      <w:r w:rsidRPr="00083A73">
        <w:rPr>
          <w:rFonts w:ascii="Times New Roman" w:hAnsi="Times New Roman" w:cs="Times New Roman"/>
          <w:sz w:val="24"/>
          <w:szCs w:val="24"/>
        </w:rPr>
        <w:t>4</w:t>
      </w:r>
      <w:r w:rsidRPr="00AC7DD2">
        <w:rPr>
          <w:rFonts w:ascii="Times New Roman" w:hAnsi="Times New Roman" w:cs="Times New Roman"/>
          <w:sz w:val="24"/>
          <w:szCs w:val="24"/>
        </w:rPr>
        <w:t>. Расчетные показате</w:t>
      </w:r>
      <w:bookmarkStart w:id="0" w:name="_GoBack"/>
      <w:bookmarkEnd w:id="0"/>
      <w:r w:rsidRPr="00AC7DD2">
        <w:rPr>
          <w:rFonts w:ascii="Times New Roman" w:hAnsi="Times New Roman" w:cs="Times New Roman"/>
          <w:sz w:val="24"/>
          <w:szCs w:val="24"/>
        </w:rPr>
        <w:t xml:space="preserve">ли минимально допустимого уровня обеспеченности </w:t>
      </w:r>
      <w:r w:rsidRPr="002039D5">
        <w:rPr>
          <w:rFonts w:ascii="Times New Roman" w:hAnsi="Times New Roman"/>
          <w:sz w:val="24"/>
          <w:szCs w:val="24"/>
        </w:rPr>
        <w:t>объект</w:t>
      </w:r>
      <w:r>
        <w:rPr>
          <w:rFonts w:ascii="Times New Roman" w:hAnsi="Times New Roman"/>
          <w:sz w:val="24"/>
          <w:szCs w:val="24"/>
        </w:rPr>
        <w:t>ами</w:t>
      </w:r>
      <w:r w:rsidRPr="002039D5">
        <w:rPr>
          <w:rFonts w:ascii="Times New Roman" w:hAnsi="Times New Roman"/>
          <w:sz w:val="24"/>
          <w:szCs w:val="24"/>
        </w:rPr>
        <w:t xml:space="preserve"> гражданской обороны, необходимы</w:t>
      </w:r>
      <w:r>
        <w:rPr>
          <w:rFonts w:ascii="Times New Roman" w:hAnsi="Times New Roman"/>
          <w:sz w:val="24"/>
          <w:szCs w:val="24"/>
        </w:rPr>
        <w:t>ми</w:t>
      </w:r>
      <w:r w:rsidRPr="002039D5">
        <w:rPr>
          <w:rFonts w:ascii="Times New Roman" w:hAnsi="Times New Roman"/>
          <w:sz w:val="24"/>
          <w:szCs w:val="24"/>
        </w:rPr>
        <w:t xml:space="preserve"> для предупреждения чрезвычайных ситуаций различного характера</w:t>
      </w:r>
      <w:r>
        <w:rPr>
          <w:rFonts w:ascii="Times New Roman" w:hAnsi="Times New Roman"/>
          <w:sz w:val="24"/>
          <w:szCs w:val="24"/>
        </w:rPr>
        <w:t>,</w:t>
      </w:r>
      <w:r w:rsidRPr="00AC7DD2">
        <w:rPr>
          <w:rFonts w:ascii="Times New Roman" w:hAnsi="Times New Roman" w:cs="Times New Roman"/>
          <w:sz w:val="24"/>
          <w:szCs w:val="24"/>
        </w:rPr>
        <w:t xml:space="preserve"> и максимально допустимого уровня </w:t>
      </w:r>
      <w:r>
        <w:rPr>
          <w:rFonts w:ascii="Times New Roman" w:hAnsi="Times New Roman" w:cs="Times New Roman"/>
          <w:sz w:val="24"/>
          <w:szCs w:val="24"/>
        </w:rPr>
        <w:t xml:space="preserve">их </w:t>
      </w:r>
      <w:r w:rsidRPr="00AC7DD2">
        <w:rPr>
          <w:rFonts w:ascii="Times New Roman" w:hAnsi="Times New Roman" w:cs="Times New Roman"/>
          <w:sz w:val="24"/>
          <w:szCs w:val="24"/>
        </w:rPr>
        <w:t xml:space="preserve">территориальной доступности </w:t>
      </w:r>
    </w:p>
    <w:p w:rsidR="00C15B18" w:rsidRDefault="00C15B18" w:rsidP="00C15B18">
      <w:pPr>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Таблица 22. - Обоснование нормативов обеспеченности и доступности для объектов гражданской обороны, необходимых для предупреждения чрезвычайных ситуаций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3787"/>
        <w:gridCol w:w="5103"/>
      </w:tblGrid>
      <w:tr w:rsidR="00C15B18" w:rsidRPr="00AE6C02" w:rsidTr="005E31D3">
        <w:tc>
          <w:tcPr>
            <w:tcW w:w="303" w:type="pct"/>
          </w:tcPr>
          <w:p w:rsidR="00C15B18" w:rsidRPr="00AE6C02" w:rsidRDefault="00C15B18" w:rsidP="005E31D3">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 xml:space="preserve">№ </w:t>
            </w:r>
            <w:proofErr w:type="gramStart"/>
            <w:r w:rsidRPr="00AE6C02">
              <w:rPr>
                <w:rFonts w:ascii="Times New Roman" w:hAnsi="Times New Roman" w:cs="Times New Roman"/>
                <w:sz w:val="24"/>
                <w:szCs w:val="24"/>
              </w:rPr>
              <w:t>п</w:t>
            </w:r>
            <w:proofErr w:type="gramEnd"/>
            <w:r w:rsidRPr="00AE6C02">
              <w:rPr>
                <w:rFonts w:ascii="Times New Roman" w:hAnsi="Times New Roman" w:cs="Times New Roman"/>
                <w:sz w:val="24"/>
                <w:szCs w:val="24"/>
              </w:rPr>
              <w:t>/п</w:t>
            </w:r>
          </w:p>
        </w:tc>
        <w:tc>
          <w:tcPr>
            <w:tcW w:w="2001" w:type="pct"/>
          </w:tcPr>
          <w:p w:rsidR="00C15B18" w:rsidRPr="00AE6C02" w:rsidRDefault="00C15B18" w:rsidP="005E31D3">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Наименование объекта</w:t>
            </w:r>
          </w:p>
        </w:tc>
        <w:tc>
          <w:tcPr>
            <w:tcW w:w="2696" w:type="pct"/>
          </w:tcPr>
          <w:p w:rsidR="00C15B18" w:rsidRPr="00AE6C02" w:rsidRDefault="00C15B18" w:rsidP="005E31D3">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Обоснование</w:t>
            </w:r>
          </w:p>
        </w:tc>
      </w:tr>
      <w:tr w:rsidR="00C15B18" w:rsidRPr="00AE6C02" w:rsidTr="005E31D3">
        <w:trPr>
          <w:trHeight w:val="501"/>
        </w:trPr>
        <w:tc>
          <w:tcPr>
            <w:tcW w:w="303" w:type="pct"/>
          </w:tcPr>
          <w:p w:rsidR="00C15B18" w:rsidRPr="00AE6C02" w:rsidRDefault="00C15B18" w:rsidP="005E31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01" w:type="pct"/>
          </w:tcPr>
          <w:p w:rsidR="00C15B18" w:rsidRPr="00AE6C02" w:rsidRDefault="00C15B18" w:rsidP="005E31D3">
            <w:pPr>
              <w:spacing w:after="0" w:line="240" w:lineRule="auto"/>
              <w:rPr>
                <w:rFonts w:ascii="Times New Roman" w:hAnsi="Times New Roman" w:cs="Times New Roman"/>
                <w:sz w:val="24"/>
                <w:szCs w:val="24"/>
              </w:rPr>
            </w:pPr>
            <w:r w:rsidRPr="00AE6C02">
              <w:rPr>
                <w:rFonts w:ascii="Times New Roman" w:hAnsi="Times New Roman" w:cs="Times New Roman"/>
                <w:sz w:val="24"/>
                <w:szCs w:val="24"/>
              </w:rPr>
              <w:t>Защитные сооружения</w:t>
            </w:r>
          </w:p>
        </w:tc>
        <w:tc>
          <w:tcPr>
            <w:tcW w:w="2696" w:type="pct"/>
          </w:tcPr>
          <w:p w:rsidR="00C15B18" w:rsidRPr="00AE6C02" w:rsidRDefault="00C15B18" w:rsidP="005E31D3">
            <w:pPr>
              <w:spacing w:after="0" w:line="240" w:lineRule="auto"/>
              <w:jc w:val="center"/>
              <w:rPr>
                <w:rFonts w:ascii="Times New Roman" w:hAnsi="Times New Roman" w:cs="Times New Roman"/>
                <w:bCs/>
                <w:sz w:val="24"/>
                <w:szCs w:val="24"/>
              </w:rPr>
            </w:pPr>
            <w:r w:rsidRPr="00AE6C02">
              <w:rPr>
                <w:rFonts w:ascii="Times New Roman" w:hAnsi="Times New Roman" w:cs="Times New Roman"/>
                <w:bCs/>
                <w:sz w:val="24"/>
                <w:szCs w:val="24"/>
              </w:rPr>
              <w:t>СНиП</w:t>
            </w:r>
          </w:p>
          <w:p w:rsidR="00C15B18" w:rsidRPr="00AE6C02" w:rsidRDefault="00C15B18" w:rsidP="005E31D3">
            <w:pPr>
              <w:spacing w:after="0" w:line="240" w:lineRule="auto"/>
              <w:jc w:val="center"/>
              <w:rPr>
                <w:rFonts w:ascii="Times New Roman" w:hAnsi="Times New Roman" w:cs="Times New Roman"/>
                <w:sz w:val="24"/>
                <w:szCs w:val="24"/>
              </w:rPr>
            </w:pPr>
            <w:r w:rsidRPr="00AE6C02">
              <w:rPr>
                <w:rFonts w:ascii="Times New Roman" w:hAnsi="Times New Roman" w:cs="Times New Roman"/>
                <w:bCs/>
                <w:sz w:val="24"/>
                <w:szCs w:val="24"/>
              </w:rPr>
              <w:t>II-11-77*</w:t>
            </w:r>
          </w:p>
        </w:tc>
      </w:tr>
      <w:tr w:rsidR="00C15B18" w:rsidRPr="00AE6C02" w:rsidTr="005E31D3">
        <w:tc>
          <w:tcPr>
            <w:tcW w:w="303" w:type="pct"/>
          </w:tcPr>
          <w:p w:rsidR="00C15B18" w:rsidRPr="00AE6C02" w:rsidRDefault="00C15B18" w:rsidP="005E31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01" w:type="pct"/>
          </w:tcPr>
          <w:p w:rsidR="00C15B18" w:rsidRPr="00AE6C02" w:rsidRDefault="00C15B18" w:rsidP="005E31D3">
            <w:pPr>
              <w:spacing w:after="0" w:line="240" w:lineRule="auto"/>
              <w:rPr>
                <w:rFonts w:ascii="Times New Roman" w:hAnsi="Times New Roman" w:cs="Times New Roman"/>
                <w:sz w:val="24"/>
                <w:szCs w:val="24"/>
              </w:rPr>
            </w:pPr>
            <w:r w:rsidRPr="00AE6C02">
              <w:rPr>
                <w:rFonts w:ascii="Times New Roman" w:hAnsi="Times New Roman" w:cs="Times New Roman"/>
                <w:sz w:val="24"/>
                <w:szCs w:val="24"/>
              </w:rPr>
              <w:t>Противорадиационные укрытия</w:t>
            </w:r>
          </w:p>
        </w:tc>
        <w:tc>
          <w:tcPr>
            <w:tcW w:w="2696" w:type="pct"/>
          </w:tcPr>
          <w:p w:rsidR="00C15B18" w:rsidRPr="00AE6C02" w:rsidRDefault="00C15B18" w:rsidP="005E31D3">
            <w:pPr>
              <w:spacing w:after="0" w:line="240" w:lineRule="auto"/>
              <w:jc w:val="center"/>
              <w:rPr>
                <w:rFonts w:ascii="Times New Roman" w:hAnsi="Times New Roman" w:cs="Times New Roman"/>
                <w:bCs/>
                <w:sz w:val="24"/>
                <w:szCs w:val="24"/>
              </w:rPr>
            </w:pPr>
            <w:r w:rsidRPr="00AE6C02">
              <w:rPr>
                <w:rFonts w:ascii="Times New Roman" w:hAnsi="Times New Roman" w:cs="Times New Roman"/>
                <w:bCs/>
                <w:sz w:val="24"/>
                <w:szCs w:val="24"/>
              </w:rPr>
              <w:t>СНиП</w:t>
            </w:r>
          </w:p>
          <w:p w:rsidR="00C15B18" w:rsidRPr="00AE6C02" w:rsidRDefault="00C15B18" w:rsidP="005E31D3">
            <w:pPr>
              <w:spacing w:after="0" w:line="240" w:lineRule="auto"/>
              <w:jc w:val="center"/>
              <w:rPr>
                <w:rFonts w:ascii="Times New Roman" w:hAnsi="Times New Roman" w:cs="Times New Roman"/>
                <w:sz w:val="24"/>
                <w:szCs w:val="24"/>
              </w:rPr>
            </w:pPr>
            <w:r w:rsidRPr="00AE6C02">
              <w:rPr>
                <w:rFonts w:ascii="Times New Roman" w:hAnsi="Times New Roman" w:cs="Times New Roman"/>
                <w:bCs/>
                <w:sz w:val="24"/>
                <w:szCs w:val="24"/>
              </w:rPr>
              <w:t>II-11-77*</w:t>
            </w:r>
            <w:r w:rsidRPr="00AE6C02">
              <w:rPr>
                <w:rFonts w:ascii="Times New Roman" w:hAnsi="Times New Roman" w:cs="Times New Roman"/>
                <w:sz w:val="24"/>
                <w:szCs w:val="24"/>
              </w:rPr>
              <w:t xml:space="preserve"> </w:t>
            </w:r>
          </w:p>
        </w:tc>
      </w:tr>
      <w:tr w:rsidR="00C15B18" w:rsidRPr="00AE6C02" w:rsidTr="005E31D3">
        <w:tc>
          <w:tcPr>
            <w:tcW w:w="303" w:type="pct"/>
          </w:tcPr>
          <w:p w:rsidR="00C15B18" w:rsidRPr="00AE6C02" w:rsidRDefault="00C15B18" w:rsidP="005E31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01" w:type="pct"/>
          </w:tcPr>
          <w:p w:rsidR="00C15B18" w:rsidRPr="00AE6C02" w:rsidRDefault="00C15B18" w:rsidP="005E31D3">
            <w:pPr>
              <w:spacing w:after="0" w:line="240" w:lineRule="auto"/>
              <w:rPr>
                <w:rFonts w:ascii="Times New Roman" w:hAnsi="Times New Roman" w:cs="Times New Roman"/>
                <w:sz w:val="24"/>
                <w:szCs w:val="24"/>
              </w:rPr>
            </w:pPr>
            <w:r w:rsidRPr="00AE6C02">
              <w:rPr>
                <w:rFonts w:ascii="Times New Roman" w:hAnsi="Times New Roman" w:cs="Times New Roman"/>
                <w:sz w:val="24"/>
                <w:szCs w:val="24"/>
              </w:rPr>
              <w:t>Пункты временного размещения</w:t>
            </w:r>
          </w:p>
        </w:tc>
        <w:tc>
          <w:tcPr>
            <w:tcW w:w="2696" w:type="pct"/>
            <w:vMerge w:val="restart"/>
          </w:tcPr>
          <w:p w:rsidR="00C15B18" w:rsidRPr="00AE6C02" w:rsidRDefault="00C15B18" w:rsidP="005E31D3">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Региональные нормативы градостроительного проектирования Иркутской области</w:t>
            </w:r>
          </w:p>
        </w:tc>
      </w:tr>
      <w:tr w:rsidR="00C15B18" w:rsidRPr="00AE6C02" w:rsidTr="005E31D3">
        <w:tc>
          <w:tcPr>
            <w:tcW w:w="303" w:type="pct"/>
          </w:tcPr>
          <w:p w:rsidR="00C15B18" w:rsidRPr="00AE6C02" w:rsidRDefault="00C15B18" w:rsidP="005E31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01" w:type="pct"/>
          </w:tcPr>
          <w:p w:rsidR="00C15B18" w:rsidRPr="00AE6C02" w:rsidRDefault="00C15B18" w:rsidP="005E31D3">
            <w:pPr>
              <w:spacing w:after="0" w:line="240" w:lineRule="auto"/>
              <w:rPr>
                <w:rFonts w:ascii="Times New Roman" w:hAnsi="Times New Roman" w:cs="Times New Roman"/>
                <w:sz w:val="24"/>
                <w:szCs w:val="24"/>
              </w:rPr>
            </w:pPr>
            <w:r w:rsidRPr="00AE6C02">
              <w:rPr>
                <w:rFonts w:ascii="Times New Roman" w:hAnsi="Times New Roman" w:cs="Times New Roman"/>
                <w:sz w:val="24"/>
                <w:szCs w:val="24"/>
              </w:rPr>
              <w:t>Сборные эвакуационные пункты</w:t>
            </w:r>
          </w:p>
        </w:tc>
        <w:tc>
          <w:tcPr>
            <w:tcW w:w="2696" w:type="pct"/>
            <w:vMerge/>
          </w:tcPr>
          <w:p w:rsidR="00C15B18" w:rsidRPr="00AE6C02" w:rsidRDefault="00C15B18" w:rsidP="005E31D3">
            <w:pPr>
              <w:spacing w:after="0" w:line="240" w:lineRule="auto"/>
              <w:jc w:val="center"/>
              <w:rPr>
                <w:rFonts w:ascii="Times New Roman" w:hAnsi="Times New Roman" w:cs="Times New Roman"/>
                <w:sz w:val="24"/>
                <w:szCs w:val="24"/>
              </w:rPr>
            </w:pPr>
          </w:p>
        </w:tc>
      </w:tr>
      <w:tr w:rsidR="00C15B18" w:rsidRPr="00AE6C02" w:rsidTr="005E31D3">
        <w:tc>
          <w:tcPr>
            <w:tcW w:w="303" w:type="pct"/>
          </w:tcPr>
          <w:p w:rsidR="00C15B18" w:rsidRPr="00AE6C02" w:rsidRDefault="00C15B18" w:rsidP="005E31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01" w:type="pct"/>
          </w:tcPr>
          <w:p w:rsidR="00C15B18" w:rsidRPr="00AE6C02" w:rsidRDefault="00C15B18" w:rsidP="005E31D3">
            <w:pPr>
              <w:spacing w:after="0" w:line="240" w:lineRule="auto"/>
              <w:rPr>
                <w:rFonts w:ascii="Times New Roman" w:hAnsi="Times New Roman" w:cs="Times New Roman"/>
                <w:sz w:val="24"/>
                <w:szCs w:val="24"/>
              </w:rPr>
            </w:pPr>
            <w:r w:rsidRPr="00AE6C02">
              <w:rPr>
                <w:rFonts w:ascii="Times New Roman" w:hAnsi="Times New Roman" w:cs="Times New Roman"/>
                <w:sz w:val="24"/>
                <w:szCs w:val="24"/>
              </w:rPr>
              <w:t>Сирены</w:t>
            </w:r>
          </w:p>
        </w:tc>
        <w:tc>
          <w:tcPr>
            <w:tcW w:w="2696" w:type="pct"/>
            <w:vMerge/>
          </w:tcPr>
          <w:p w:rsidR="00C15B18" w:rsidRPr="00AE6C02" w:rsidRDefault="00C15B18" w:rsidP="005E31D3">
            <w:pPr>
              <w:spacing w:after="0" w:line="240" w:lineRule="auto"/>
              <w:jc w:val="center"/>
              <w:rPr>
                <w:rFonts w:ascii="Times New Roman" w:hAnsi="Times New Roman" w:cs="Times New Roman"/>
                <w:sz w:val="24"/>
                <w:szCs w:val="24"/>
              </w:rPr>
            </w:pPr>
          </w:p>
        </w:tc>
      </w:tr>
    </w:tbl>
    <w:p w:rsidR="00C15B18" w:rsidRDefault="00C15B18" w:rsidP="00C15B18">
      <w:pPr>
        <w:spacing w:before="120" w:after="120" w:line="240" w:lineRule="auto"/>
        <w:ind w:firstLine="709"/>
        <w:jc w:val="both"/>
        <w:rPr>
          <w:rFonts w:ascii="Times New Roman" w:hAnsi="Times New Roman" w:cs="Times New Roman"/>
          <w:b/>
          <w:sz w:val="24"/>
          <w:szCs w:val="24"/>
        </w:rPr>
      </w:pPr>
      <w:r w:rsidRPr="00AC7DD2">
        <w:rPr>
          <w:rFonts w:ascii="Times New Roman" w:hAnsi="Times New Roman" w:cs="Times New Roman"/>
          <w:b/>
          <w:sz w:val="24"/>
          <w:szCs w:val="24"/>
        </w:rPr>
        <w:t xml:space="preserve">Раздел </w:t>
      </w:r>
      <w:r>
        <w:rPr>
          <w:rFonts w:ascii="Times New Roman" w:hAnsi="Times New Roman" w:cs="Times New Roman"/>
          <w:b/>
          <w:sz w:val="24"/>
          <w:szCs w:val="24"/>
          <w:lang w:val="en-US"/>
        </w:rPr>
        <w:t>XX</w:t>
      </w:r>
      <w:r w:rsidRPr="00AC7DD2">
        <w:rPr>
          <w:rFonts w:ascii="Times New Roman" w:hAnsi="Times New Roman" w:cs="Times New Roman"/>
          <w:b/>
          <w:sz w:val="24"/>
          <w:szCs w:val="24"/>
        </w:rPr>
        <w:t xml:space="preserve">. </w:t>
      </w:r>
      <w:r w:rsidRPr="00FB65AE">
        <w:rPr>
          <w:rFonts w:ascii="Times New Roman" w:hAnsi="Times New Roman" w:cs="Times New Roman"/>
          <w:b/>
          <w:sz w:val="24"/>
          <w:szCs w:val="24"/>
        </w:rPr>
        <w:t xml:space="preserve">Объекты, необходимые для </w:t>
      </w:r>
      <w:r w:rsidRPr="00FA0F75">
        <w:rPr>
          <w:rFonts w:ascii="Times New Roman" w:hAnsi="Times New Roman" w:cs="Times New Roman"/>
          <w:b/>
          <w:sz w:val="24"/>
          <w:szCs w:val="24"/>
        </w:rPr>
        <w:t>обеспечени</w:t>
      </w:r>
      <w:r>
        <w:rPr>
          <w:rFonts w:ascii="Times New Roman" w:hAnsi="Times New Roman" w:cs="Times New Roman"/>
          <w:b/>
          <w:sz w:val="24"/>
          <w:szCs w:val="24"/>
        </w:rPr>
        <w:t>я</w:t>
      </w:r>
      <w:r w:rsidRPr="00FA0F75">
        <w:rPr>
          <w:rFonts w:ascii="Times New Roman" w:hAnsi="Times New Roman" w:cs="Times New Roman"/>
          <w:b/>
          <w:sz w:val="24"/>
          <w:szCs w:val="24"/>
        </w:rPr>
        <w:t xml:space="preserve"> безопасности людей на водных объектах</w:t>
      </w:r>
    </w:p>
    <w:p w:rsidR="00C15B18" w:rsidRDefault="00C15B18" w:rsidP="00C15B18">
      <w:pPr>
        <w:spacing w:before="120" w:after="120" w:line="240" w:lineRule="auto"/>
        <w:ind w:firstLine="709"/>
        <w:jc w:val="both"/>
        <w:rPr>
          <w:rFonts w:ascii="Times New Roman" w:hAnsi="Times New Roman" w:cs="Times New Roman"/>
          <w:sz w:val="24"/>
          <w:szCs w:val="24"/>
        </w:rPr>
      </w:pPr>
      <w:r w:rsidRPr="00AC7DD2">
        <w:rPr>
          <w:rFonts w:ascii="Times New Roman" w:hAnsi="Times New Roman" w:cs="Times New Roman"/>
          <w:sz w:val="24"/>
          <w:szCs w:val="24"/>
        </w:rPr>
        <w:t>Глава 2</w:t>
      </w:r>
      <w:r w:rsidRPr="00083A73">
        <w:rPr>
          <w:rFonts w:ascii="Times New Roman" w:hAnsi="Times New Roman" w:cs="Times New Roman"/>
          <w:sz w:val="24"/>
          <w:szCs w:val="24"/>
        </w:rPr>
        <w:t>5</w:t>
      </w:r>
      <w:r w:rsidRPr="00AC7DD2">
        <w:rPr>
          <w:rFonts w:ascii="Times New Roman" w:hAnsi="Times New Roman" w:cs="Times New Roman"/>
          <w:sz w:val="24"/>
          <w:szCs w:val="24"/>
        </w:rPr>
        <w:t xml:space="preserve">. Расчетные показатели минимально допустимого уровня обеспеченности </w:t>
      </w:r>
      <w:r w:rsidRPr="002039D5">
        <w:rPr>
          <w:rFonts w:ascii="Times New Roman" w:hAnsi="Times New Roman"/>
          <w:sz w:val="24"/>
          <w:szCs w:val="24"/>
        </w:rPr>
        <w:t>объект</w:t>
      </w:r>
      <w:r>
        <w:rPr>
          <w:rFonts w:ascii="Times New Roman" w:hAnsi="Times New Roman"/>
          <w:sz w:val="24"/>
          <w:szCs w:val="24"/>
        </w:rPr>
        <w:t>ами</w:t>
      </w:r>
      <w:r w:rsidRPr="002039D5">
        <w:rPr>
          <w:rFonts w:ascii="Times New Roman" w:hAnsi="Times New Roman"/>
          <w:sz w:val="24"/>
          <w:szCs w:val="24"/>
        </w:rPr>
        <w:t>, необходимы</w:t>
      </w:r>
      <w:r>
        <w:rPr>
          <w:rFonts w:ascii="Times New Roman" w:hAnsi="Times New Roman"/>
          <w:sz w:val="24"/>
          <w:szCs w:val="24"/>
        </w:rPr>
        <w:t>ми</w:t>
      </w:r>
      <w:r w:rsidRPr="002039D5">
        <w:rPr>
          <w:rFonts w:ascii="Times New Roman" w:hAnsi="Times New Roman"/>
          <w:sz w:val="24"/>
          <w:szCs w:val="24"/>
        </w:rPr>
        <w:t xml:space="preserve"> для </w:t>
      </w:r>
      <w:r w:rsidRPr="00FA0F75">
        <w:rPr>
          <w:rFonts w:ascii="Times New Roman" w:hAnsi="Times New Roman"/>
          <w:sz w:val="24"/>
          <w:szCs w:val="24"/>
        </w:rPr>
        <w:t>обеспечения безопасности людей на водных объектах</w:t>
      </w:r>
      <w:r>
        <w:rPr>
          <w:rFonts w:ascii="Times New Roman" w:hAnsi="Times New Roman"/>
          <w:sz w:val="24"/>
          <w:szCs w:val="24"/>
        </w:rPr>
        <w:t>,</w:t>
      </w:r>
      <w:r w:rsidRPr="00AC7DD2">
        <w:rPr>
          <w:rFonts w:ascii="Times New Roman" w:hAnsi="Times New Roman" w:cs="Times New Roman"/>
          <w:sz w:val="24"/>
          <w:szCs w:val="24"/>
        </w:rPr>
        <w:t xml:space="preserve"> и максимально допустимого уровня </w:t>
      </w:r>
      <w:r>
        <w:rPr>
          <w:rFonts w:ascii="Times New Roman" w:hAnsi="Times New Roman" w:cs="Times New Roman"/>
          <w:sz w:val="24"/>
          <w:szCs w:val="24"/>
        </w:rPr>
        <w:t xml:space="preserve">их </w:t>
      </w:r>
      <w:r w:rsidRPr="00AC7DD2">
        <w:rPr>
          <w:rFonts w:ascii="Times New Roman" w:hAnsi="Times New Roman" w:cs="Times New Roman"/>
          <w:sz w:val="24"/>
          <w:szCs w:val="24"/>
        </w:rPr>
        <w:t xml:space="preserve">территориальной доступности </w:t>
      </w:r>
    </w:p>
    <w:p w:rsidR="00C15B18" w:rsidRDefault="00C15B18" w:rsidP="00C15B18">
      <w:pPr>
        <w:spacing w:before="120" w:after="120" w:line="240" w:lineRule="auto"/>
        <w:ind w:firstLine="709"/>
        <w:jc w:val="both"/>
        <w:rPr>
          <w:rFonts w:ascii="Times New Roman" w:hAnsi="Times New Roman" w:cs="Times New Roman"/>
          <w:b/>
          <w:sz w:val="24"/>
          <w:szCs w:val="24"/>
          <w:highlight w:val="yellow"/>
        </w:rPr>
      </w:pPr>
      <w:r>
        <w:rPr>
          <w:rFonts w:ascii="Times New Roman" w:hAnsi="Times New Roman" w:cs="Times New Roman"/>
          <w:sz w:val="24"/>
          <w:szCs w:val="24"/>
        </w:rPr>
        <w:t>Таблица 23. - Обоснование нормативов обеспеченности и доступности для объектов, необходимых для обеспечения безопасности людей на водных объектах</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3787"/>
        <w:gridCol w:w="5103"/>
      </w:tblGrid>
      <w:tr w:rsidR="00C15B18" w:rsidRPr="00AE6C02" w:rsidTr="005E31D3">
        <w:tc>
          <w:tcPr>
            <w:tcW w:w="303" w:type="pct"/>
          </w:tcPr>
          <w:p w:rsidR="00C15B18" w:rsidRPr="00AE6C02" w:rsidRDefault="00C15B18" w:rsidP="005E31D3">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 xml:space="preserve">№ </w:t>
            </w:r>
            <w:proofErr w:type="gramStart"/>
            <w:r w:rsidRPr="00AE6C02">
              <w:rPr>
                <w:rFonts w:ascii="Times New Roman" w:hAnsi="Times New Roman" w:cs="Times New Roman"/>
                <w:sz w:val="24"/>
                <w:szCs w:val="24"/>
              </w:rPr>
              <w:t>п</w:t>
            </w:r>
            <w:proofErr w:type="gramEnd"/>
            <w:r w:rsidRPr="00AE6C02">
              <w:rPr>
                <w:rFonts w:ascii="Times New Roman" w:hAnsi="Times New Roman" w:cs="Times New Roman"/>
                <w:sz w:val="24"/>
                <w:szCs w:val="24"/>
              </w:rPr>
              <w:t>/п</w:t>
            </w:r>
          </w:p>
        </w:tc>
        <w:tc>
          <w:tcPr>
            <w:tcW w:w="2001" w:type="pct"/>
          </w:tcPr>
          <w:p w:rsidR="00C15B18" w:rsidRPr="00AE6C02" w:rsidRDefault="00C15B18" w:rsidP="005E31D3">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Наименование объекта</w:t>
            </w:r>
          </w:p>
        </w:tc>
        <w:tc>
          <w:tcPr>
            <w:tcW w:w="2696" w:type="pct"/>
          </w:tcPr>
          <w:p w:rsidR="00C15B18" w:rsidRPr="00AE6C02" w:rsidRDefault="00C15B18" w:rsidP="005E31D3">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Обоснование</w:t>
            </w:r>
          </w:p>
        </w:tc>
      </w:tr>
      <w:tr w:rsidR="00C15B18" w:rsidRPr="00AE6C02" w:rsidTr="005E31D3">
        <w:tc>
          <w:tcPr>
            <w:tcW w:w="303" w:type="pct"/>
          </w:tcPr>
          <w:p w:rsidR="00C15B18" w:rsidRPr="00AE6C02" w:rsidRDefault="00C15B18" w:rsidP="005E31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01" w:type="pct"/>
          </w:tcPr>
          <w:p w:rsidR="00C15B18" w:rsidRPr="00AE6C02" w:rsidRDefault="00C15B18" w:rsidP="005E31D3">
            <w:pPr>
              <w:spacing w:after="0" w:line="240" w:lineRule="auto"/>
              <w:rPr>
                <w:rFonts w:ascii="Times New Roman" w:hAnsi="Times New Roman" w:cs="Times New Roman"/>
                <w:sz w:val="24"/>
                <w:szCs w:val="24"/>
              </w:rPr>
            </w:pPr>
            <w:r w:rsidRPr="00AE6C02">
              <w:rPr>
                <w:rFonts w:ascii="Times New Roman" w:hAnsi="Times New Roman" w:cs="Times New Roman"/>
                <w:sz w:val="24"/>
                <w:szCs w:val="24"/>
              </w:rPr>
              <w:t>Ледовые переправы</w:t>
            </w:r>
          </w:p>
        </w:tc>
        <w:tc>
          <w:tcPr>
            <w:tcW w:w="2696" w:type="pct"/>
          </w:tcPr>
          <w:p w:rsidR="00C15B18" w:rsidRPr="00AE6C02" w:rsidRDefault="00C15B18" w:rsidP="005E31D3">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ОДН 218.010-98</w:t>
            </w:r>
          </w:p>
        </w:tc>
      </w:tr>
      <w:tr w:rsidR="00C15B18" w:rsidRPr="00AE6C02" w:rsidTr="005E31D3">
        <w:tc>
          <w:tcPr>
            <w:tcW w:w="303" w:type="pct"/>
          </w:tcPr>
          <w:p w:rsidR="00C15B18" w:rsidRPr="00AE6C02" w:rsidRDefault="00C15B18" w:rsidP="005E31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01" w:type="pct"/>
          </w:tcPr>
          <w:p w:rsidR="00C15B18" w:rsidRPr="00AE6C02" w:rsidRDefault="00C15B18" w:rsidP="005E31D3">
            <w:pPr>
              <w:spacing w:after="0" w:line="240" w:lineRule="auto"/>
              <w:rPr>
                <w:rFonts w:ascii="Times New Roman" w:hAnsi="Times New Roman" w:cs="Times New Roman"/>
                <w:sz w:val="24"/>
                <w:szCs w:val="24"/>
              </w:rPr>
            </w:pPr>
            <w:r w:rsidRPr="00AE6C02">
              <w:rPr>
                <w:rFonts w:ascii="Times New Roman" w:hAnsi="Times New Roman" w:cs="Times New Roman"/>
                <w:sz w:val="24"/>
                <w:szCs w:val="24"/>
              </w:rPr>
              <w:t>Спасательные подразделения на водных объектах</w:t>
            </w:r>
          </w:p>
        </w:tc>
        <w:tc>
          <w:tcPr>
            <w:tcW w:w="2696" w:type="pct"/>
          </w:tcPr>
          <w:p w:rsidR="00C15B18" w:rsidRPr="00AE6C02" w:rsidRDefault="00C15B18" w:rsidP="005E31D3">
            <w:pPr>
              <w:spacing w:after="0" w:line="240" w:lineRule="auto"/>
              <w:jc w:val="center"/>
              <w:rPr>
                <w:rFonts w:ascii="Times New Roman" w:hAnsi="Times New Roman" w:cs="Times New Roman"/>
                <w:sz w:val="24"/>
                <w:szCs w:val="24"/>
              </w:rPr>
            </w:pPr>
            <w:r w:rsidRPr="00AE6C02">
              <w:rPr>
                <w:rFonts w:ascii="Times New Roman" w:hAnsi="Times New Roman" w:cs="Times New Roman"/>
                <w:sz w:val="24"/>
                <w:szCs w:val="24"/>
              </w:rPr>
              <w:t>Региональные нормативы градостроительного проектирования Иркутской области</w:t>
            </w:r>
          </w:p>
        </w:tc>
      </w:tr>
    </w:tbl>
    <w:p w:rsidR="00C15B18" w:rsidRDefault="00C15B18" w:rsidP="00C15B18">
      <w:pPr>
        <w:tabs>
          <w:tab w:val="left" w:pos="142"/>
        </w:tabs>
        <w:spacing w:after="0" w:line="240" w:lineRule="auto"/>
        <w:ind w:firstLine="709"/>
        <w:jc w:val="both"/>
        <w:rPr>
          <w:rFonts w:ascii="Times New Roman" w:hAnsi="Times New Roman" w:cs="Times New Roman"/>
          <w:sz w:val="24"/>
          <w:szCs w:val="24"/>
        </w:rPr>
      </w:pPr>
    </w:p>
    <w:p w:rsidR="00C15B18" w:rsidRPr="002D1605" w:rsidRDefault="00C15B18" w:rsidP="00C15B18">
      <w:pPr>
        <w:tabs>
          <w:tab w:val="left" w:pos="142"/>
        </w:tabs>
        <w:spacing w:after="0" w:line="240" w:lineRule="auto"/>
        <w:ind w:firstLine="709"/>
        <w:jc w:val="both"/>
        <w:rPr>
          <w:rFonts w:ascii="Times New Roman" w:hAnsi="Times New Roman" w:cs="Times New Roman"/>
          <w:sz w:val="24"/>
          <w:szCs w:val="24"/>
        </w:rPr>
      </w:pPr>
      <w:r w:rsidRPr="001A0A81">
        <w:rPr>
          <w:rFonts w:ascii="Times New Roman" w:hAnsi="Times New Roman" w:cs="Times New Roman"/>
          <w:sz w:val="24"/>
          <w:szCs w:val="24"/>
        </w:rPr>
        <w:t>Выбор трассы переправы, назначение состава, изыскание, проектирование и строительство переправы, ее содержание и эксплуатация осуществляются исходя из классификации ледовых переправ согласно ОДН 218.010-98 «Инструкция по проектированию, строительству и эксплуатации ледовых переправ».</w:t>
      </w:r>
    </w:p>
    <w:p w:rsidR="00446765" w:rsidRPr="00C15B18" w:rsidRDefault="00446765" w:rsidP="00F61C90">
      <w:pPr>
        <w:spacing w:after="0" w:line="240" w:lineRule="auto"/>
        <w:ind w:firstLine="709"/>
        <w:jc w:val="both"/>
        <w:rPr>
          <w:rFonts w:ascii="Times New Roman" w:hAnsi="Times New Roman" w:cs="Times New Roman"/>
          <w:bCs/>
          <w:sz w:val="24"/>
          <w:szCs w:val="24"/>
        </w:rPr>
      </w:pPr>
    </w:p>
    <w:p w:rsidR="00755C05" w:rsidRPr="00F61C90" w:rsidRDefault="00755C05" w:rsidP="00F61C90">
      <w:pPr>
        <w:spacing w:after="0" w:line="240" w:lineRule="auto"/>
        <w:ind w:firstLine="709"/>
        <w:jc w:val="both"/>
        <w:rPr>
          <w:rFonts w:ascii="Times New Roman" w:hAnsi="Times New Roman" w:cs="Times New Roman"/>
          <w:bCs/>
          <w:sz w:val="24"/>
          <w:szCs w:val="24"/>
        </w:rPr>
      </w:pPr>
    </w:p>
    <w:sectPr w:rsidR="00755C05" w:rsidRPr="00F61C90" w:rsidSect="005E31D3">
      <w:footerReference w:type="default" r:id="rId13"/>
      <w:pgSz w:w="11906" w:h="16838"/>
      <w:pgMar w:top="1134" w:right="850" w:bottom="1134" w:left="1701"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1D3" w:rsidRDefault="005E31D3" w:rsidP="005E31D3">
      <w:pPr>
        <w:spacing w:after="0" w:line="240" w:lineRule="auto"/>
      </w:pPr>
      <w:r>
        <w:separator/>
      </w:r>
    </w:p>
  </w:endnote>
  <w:endnote w:type="continuationSeparator" w:id="0">
    <w:p w:rsidR="005E31D3" w:rsidRDefault="005E31D3" w:rsidP="005E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30926"/>
      <w:docPartObj>
        <w:docPartGallery w:val="Page Numbers (Bottom of Page)"/>
        <w:docPartUnique/>
      </w:docPartObj>
    </w:sdtPr>
    <w:sdtContent>
      <w:p w:rsidR="005E31D3" w:rsidRDefault="005E31D3">
        <w:pPr>
          <w:pStyle w:val="af1"/>
          <w:jc w:val="right"/>
        </w:pPr>
        <w:r>
          <w:fldChar w:fldCharType="begin"/>
        </w:r>
        <w:r>
          <w:instrText>PAGE   \* MERGEFORMAT</w:instrText>
        </w:r>
        <w:r>
          <w:fldChar w:fldCharType="separate"/>
        </w:r>
        <w:r w:rsidR="00D2746D">
          <w:rPr>
            <w:noProof/>
          </w:rPr>
          <w:t>31</w:t>
        </w:r>
        <w:r>
          <w:fldChar w:fldCharType="end"/>
        </w:r>
      </w:p>
    </w:sdtContent>
  </w:sdt>
  <w:p w:rsidR="005E31D3" w:rsidRDefault="005E31D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1D3" w:rsidRDefault="005E31D3" w:rsidP="005E31D3">
      <w:pPr>
        <w:spacing w:after="0" w:line="240" w:lineRule="auto"/>
      </w:pPr>
      <w:r>
        <w:separator/>
      </w:r>
    </w:p>
  </w:footnote>
  <w:footnote w:type="continuationSeparator" w:id="0">
    <w:p w:rsidR="005E31D3" w:rsidRDefault="005E31D3" w:rsidP="005E3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5DDD"/>
    <w:multiLevelType w:val="hybridMultilevel"/>
    <w:tmpl w:val="401A7454"/>
    <w:lvl w:ilvl="0" w:tplc="89E21D4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6D5582"/>
    <w:multiLevelType w:val="hybridMultilevel"/>
    <w:tmpl w:val="EDF0AB30"/>
    <w:lvl w:ilvl="0" w:tplc="8B9EC41C">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6C0F36"/>
    <w:multiLevelType w:val="hybridMultilevel"/>
    <w:tmpl w:val="762836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E7689D"/>
    <w:multiLevelType w:val="hybridMultilevel"/>
    <w:tmpl w:val="6E1817B2"/>
    <w:lvl w:ilvl="0" w:tplc="BEF2FD1C">
      <w:start w:val="1"/>
      <w:numFmt w:val="decimal"/>
      <w:pStyle w:val="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1D65A5"/>
    <w:multiLevelType w:val="hybridMultilevel"/>
    <w:tmpl w:val="6A7814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6C53A4"/>
    <w:multiLevelType w:val="hybridMultilevel"/>
    <w:tmpl w:val="0CCE97E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51BC72E9"/>
    <w:multiLevelType w:val="hybridMultilevel"/>
    <w:tmpl w:val="AA200340"/>
    <w:lvl w:ilvl="0" w:tplc="FFB09668">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5E1A3E"/>
    <w:multiLevelType w:val="hybridMultilevel"/>
    <w:tmpl w:val="0AB642EA"/>
    <w:lvl w:ilvl="0" w:tplc="5E80C64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ADE4673"/>
    <w:multiLevelType w:val="hybridMultilevel"/>
    <w:tmpl w:val="F7EA8928"/>
    <w:lvl w:ilvl="0" w:tplc="58C02AD0">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080D4D"/>
    <w:multiLevelType w:val="hybridMultilevel"/>
    <w:tmpl w:val="06BCAD78"/>
    <w:lvl w:ilvl="0" w:tplc="A2041A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7"/>
  </w:num>
  <w:num w:numId="3">
    <w:abstractNumId w:val="9"/>
  </w:num>
  <w:num w:numId="4">
    <w:abstractNumId w:val="6"/>
  </w:num>
  <w:num w:numId="5">
    <w:abstractNumId w:val="5"/>
  </w:num>
  <w:num w:numId="6">
    <w:abstractNumId w:val="3"/>
  </w:num>
  <w:num w:numId="7">
    <w:abstractNumId w:val="0"/>
  </w:num>
  <w:num w:numId="8">
    <w:abstractNumId w:val="2"/>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4F23"/>
    <w:rsid w:val="00050B43"/>
    <w:rsid w:val="0005122F"/>
    <w:rsid w:val="00086D00"/>
    <w:rsid w:val="00095E35"/>
    <w:rsid w:val="000A6651"/>
    <w:rsid w:val="000B7252"/>
    <w:rsid w:val="000C5A4F"/>
    <w:rsid w:val="001046DD"/>
    <w:rsid w:val="00112C99"/>
    <w:rsid w:val="001240F8"/>
    <w:rsid w:val="00124969"/>
    <w:rsid w:val="00131F50"/>
    <w:rsid w:val="001C3A77"/>
    <w:rsid w:val="001C4A61"/>
    <w:rsid w:val="001E20B5"/>
    <w:rsid w:val="001F1889"/>
    <w:rsid w:val="00254C48"/>
    <w:rsid w:val="00291886"/>
    <w:rsid w:val="002B174D"/>
    <w:rsid w:val="002D3090"/>
    <w:rsid w:val="002D7440"/>
    <w:rsid w:val="00314294"/>
    <w:rsid w:val="0035438F"/>
    <w:rsid w:val="0035465C"/>
    <w:rsid w:val="00386467"/>
    <w:rsid w:val="00390688"/>
    <w:rsid w:val="003B6A83"/>
    <w:rsid w:val="003F0C6E"/>
    <w:rsid w:val="003F674B"/>
    <w:rsid w:val="00416478"/>
    <w:rsid w:val="004179EA"/>
    <w:rsid w:val="00446765"/>
    <w:rsid w:val="0045050D"/>
    <w:rsid w:val="00452023"/>
    <w:rsid w:val="00463F0A"/>
    <w:rsid w:val="0047546C"/>
    <w:rsid w:val="0049235C"/>
    <w:rsid w:val="004A64A7"/>
    <w:rsid w:val="004B404E"/>
    <w:rsid w:val="004D2E61"/>
    <w:rsid w:val="004E3DC1"/>
    <w:rsid w:val="00520023"/>
    <w:rsid w:val="00523D69"/>
    <w:rsid w:val="005276E3"/>
    <w:rsid w:val="00575CAF"/>
    <w:rsid w:val="00584F23"/>
    <w:rsid w:val="00595FAF"/>
    <w:rsid w:val="005970B7"/>
    <w:rsid w:val="005A5891"/>
    <w:rsid w:val="005C4387"/>
    <w:rsid w:val="005D6682"/>
    <w:rsid w:val="005E31D3"/>
    <w:rsid w:val="005F7A32"/>
    <w:rsid w:val="00612113"/>
    <w:rsid w:val="00623D11"/>
    <w:rsid w:val="00633904"/>
    <w:rsid w:val="00641899"/>
    <w:rsid w:val="00664620"/>
    <w:rsid w:val="006C09D0"/>
    <w:rsid w:val="006D6D86"/>
    <w:rsid w:val="006E79BA"/>
    <w:rsid w:val="00735FB5"/>
    <w:rsid w:val="00755C05"/>
    <w:rsid w:val="00761474"/>
    <w:rsid w:val="007877BC"/>
    <w:rsid w:val="007A056E"/>
    <w:rsid w:val="007E13F5"/>
    <w:rsid w:val="007E1F6F"/>
    <w:rsid w:val="007F091D"/>
    <w:rsid w:val="0081200D"/>
    <w:rsid w:val="008633FA"/>
    <w:rsid w:val="00864823"/>
    <w:rsid w:val="0086531C"/>
    <w:rsid w:val="00874D66"/>
    <w:rsid w:val="008814E0"/>
    <w:rsid w:val="00896ED4"/>
    <w:rsid w:val="008A361A"/>
    <w:rsid w:val="008D152E"/>
    <w:rsid w:val="008F0F1A"/>
    <w:rsid w:val="009245D5"/>
    <w:rsid w:val="00940C66"/>
    <w:rsid w:val="009855FD"/>
    <w:rsid w:val="009950BE"/>
    <w:rsid w:val="009C5169"/>
    <w:rsid w:val="00A01D79"/>
    <w:rsid w:val="00A06787"/>
    <w:rsid w:val="00A172B6"/>
    <w:rsid w:val="00A40C9D"/>
    <w:rsid w:val="00A9388A"/>
    <w:rsid w:val="00A957B2"/>
    <w:rsid w:val="00AB5A0D"/>
    <w:rsid w:val="00AC180C"/>
    <w:rsid w:val="00AD02F9"/>
    <w:rsid w:val="00AD49BB"/>
    <w:rsid w:val="00B719B1"/>
    <w:rsid w:val="00BB0994"/>
    <w:rsid w:val="00BD0F9E"/>
    <w:rsid w:val="00BE1BAB"/>
    <w:rsid w:val="00C15B18"/>
    <w:rsid w:val="00C213F8"/>
    <w:rsid w:val="00C21843"/>
    <w:rsid w:val="00C75341"/>
    <w:rsid w:val="00C764C6"/>
    <w:rsid w:val="00CE76FE"/>
    <w:rsid w:val="00D15209"/>
    <w:rsid w:val="00D21978"/>
    <w:rsid w:val="00D26486"/>
    <w:rsid w:val="00D2746D"/>
    <w:rsid w:val="00D329CC"/>
    <w:rsid w:val="00D65409"/>
    <w:rsid w:val="00DE5CCC"/>
    <w:rsid w:val="00E23E33"/>
    <w:rsid w:val="00E522E4"/>
    <w:rsid w:val="00E63085"/>
    <w:rsid w:val="00E77027"/>
    <w:rsid w:val="00EA2BB2"/>
    <w:rsid w:val="00EC5675"/>
    <w:rsid w:val="00ED75B4"/>
    <w:rsid w:val="00EF6254"/>
    <w:rsid w:val="00F0360E"/>
    <w:rsid w:val="00F1155B"/>
    <w:rsid w:val="00F314C3"/>
    <w:rsid w:val="00F438F0"/>
    <w:rsid w:val="00F45771"/>
    <w:rsid w:val="00F55980"/>
    <w:rsid w:val="00F61C90"/>
    <w:rsid w:val="00F67F34"/>
    <w:rsid w:val="00F705D1"/>
    <w:rsid w:val="00F763A2"/>
    <w:rsid w:val="00F77F3E"/>
    <w:rsid w:val="00FA434A"/>
    <w:rsid w:val="00FA49F3"/>
    <w:rsid w:val="00FD5457"/>
    <w:rsid w:val="00FD7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5169"/>
  </w:style>
  <w:style w:type="paragraph" w:styleId="1">
    <w:name w:val="heading 1"/>
    <w:basedOn w:val="a0"/>
    <w:link w:val="10"/>
    <w:uiPriority w:val="9"/>
    <w:qFormat/>
    <w:rsid w:val="004923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1">
    <w:name w:val="Сетка таблицы11"/>
    <w:basedOn w:val="a2"/>
    <w:rsid w:val="00AB5A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2"/>
    <w:rsid w:val="00AB5A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7F091D"/>
    <w:pPr>
      <w:spacing w:after="0" w:line="240" w:lineRule="auto"/>
    </w:pPr>
    <w:rPr>
      <w:rFonts w:ascii="Calibri" w:eastAsia="Calibri" w:hAnsi="Calibri" w:cs="Arial"/>
      <w:lang w:eastAsia="en-US"/>
    </w:rPr>
  </w:style>
  <w:style w:type="character" w:customStyle="1" w:styleId="a6">
    <w:name w:val="Без интервала Знак"/>
    <w:link w:val="a5"/>
    <w:uiPriority w:val="1"/>
    <w:locked/>
    <w:rsid w:val="007F091D"/>
    <w:rPr>
      <w:rFonts w:ascii="Calibri" w:eastAsia="Calibri" w:hAnsi="Calibri" w:cs="Arial"/>
      <w:lang w:eastAsia="en-US"/>
    </w:rPr>
  </w:style>
  <w:style w:type="paragraph" w:styleId="a7">
    <w:name w:val="List Paragraph"/>
    <w:basedOn w:val="a0"/>
    <w:uiPriority w:val="34"/>
    <w:qFormat/>
    <w:rsid w:val="00FD70BA"/>
    <w:pPr>
      <w:ind w:left="720"/>
      <w:contextualSpacing/>
    </w:pPr>
  </w:style>
  <w:style w:type="character" w:styleId="a8">
    <w:name w:val="Strong"/>
    <w:basedOn w:val="a1"/>
    <w:uiPriority w:val="22"/>
    <w:qFormat/>
    <w:rsid w:val="0049235C"/>
    <w:rPr>
      <w:b/>
      <w:bCs/>
    </w:rPr>
  </w:style>
  <w:style w:type="character" w:customStyle="1" w:styleId="10">
    <w:name w:val="Заголовок 1 Знак"/>
    <w:basedOn w:val="a1"/>
    <w:link w:val="1"/>
    <w:uiPriority w:val="9"/>
    <w:rsid w:val="0049235C"/>
    <w:rPr>
      <w:rFonts w:ascii="Times New Roman" w:eastAsia="Times New Roman" w:hAnsi="Times New Roman" w:cs="Times New Roman"/>
      <w:b/>
      <w:bCs/>
      <w:kern w:val="36"/>
      <w:sz w:val="48"/>
      <w:szCs w:val="48"/>
    </w:rPr>
  </w:style>
  <w:style w:type="character" w:styleId="a9">
    <w:name w:val="Hyperlink"/>
    <w:basedOn w:val="a1"/>
    <w:uiPriority w:val="99"/>
    <w:semiHidden/>
    <w:unhideWhenUsed/>
    <w:rsid w:val="0049235C"/>
    <w:rPr>
      <w:color w:val="0000FF"/>
      <w:u w:val="single"/>
    </w:rPr>
  </w:style>
  <w:style w:type="character" w:customStyle="1" w:styleId="headeraa">
    <w:name w:val="header_aa"/>
    <w:basedOn w:val="a1"/>
    <w:rsid w:val="00A06787"/>
  </w:style>
  <w:style w:type="paragraph" w:customStyle="1" w:styleId="style1">
    <w:name w:val="style1"/>
    <w:basedOn w:val="a0"/>
    <w:rsid w:val="00AD49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AD49BB"/>
  </w:style>
  <w:style w:type="character" w:styleId="aa">
    <w:name w:val="Emphasis"/>
    <w:basedOn w:val="a1"/>
    <w:uiPriority w:val="20"/>
    <w:qFormat/>
    <w:rsid w:val="00AD49BB"/>
    <w:rPr>
      <w:i/>
      <w:iCs/>
    </w:rPr>
  </w:style>
  <w:style w:type="paragraph" w:customStyle="1" w:styleId="ab">
    <w:name w:val="Обычный нум. список"/>
    <w:basedOn w:val="a0"/>
    <w:qFormat/>
    <w:rsid w:val="0081200D"/>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styleId="ac">
    <w:name w:val="Document Map"/>
    <w:basedOn w:val="a0"/>
    <w:link w:val="ad"/>
    <w:uiPriority w:val="99"/>
    <w:semiHidden/>
    <w:unhideWhenUsed/>
    <w:rsid w:val="00C213F8"/>
    <w:pPr>
      <w:spacing w:after="0" w:line="240" w:lineRule="auto"/>
    </w:pPr>
    <w:rPr>
      <w:rFonts w:ascii="Tahoma" w:hAnsi="Tahoma" w:cs="Tahoma"/>
      <w:sz w:val="16"/>
      <w:szCs w:val="16"/>
    </w:rPr>
  </w:style>
  <w:style w:type="character" w:customStyle="1" w:styleId="ad">
    <w:name w:val="Схема документа Знак"/>
    <w:basedOn w:val="a1"/>
    <w:link w:val="ac"/>
    <w:uiPriority w:val="99"/>
    <w:semiHidden/>
    <w:rsid w:val="00C213F8"/>
    <w:rPr>
      <w:rFonts w:ascii="Tahoma" w:hAnsi="Tahoma" w:cs="Tahoma"/>
      <w:sz w:val="16"/>
      <w:szCs w:val="16"/>
    </w:rPr>
  </w:style>
  <w:style w:type="paragraph" w:customStyle="1" w:styleId="ae">
    <w:name w:val="Текст документа"/>
    <w:basedOn w:val="a0"/>
    <w:qFormat/>
    <w:rsid w:val="00EA2BB2"/>
    <w:pPr>
      <w:tabs>
        <w:tab w:val="left" w:pos="851"/>
      </w:tabs>
      <w:spacing w:after="0" w:line="240" w:lineRule="auto"/>
      <w:ind w:firstLine="567"/>
      <w:jc w:val="both"/>
    </w:pPr>
    <w:rPr>
      <w:rFonts w:ascii="Calibri" w:eastAsia="Calibri" w:hAnsi="Calibri" w:cs="Times New Roman"/>
      <w:sz w:val="24"/>
      <w:lang w:eastAsia="en-US"/>
    </w:rPr>
  </w:style>
  <w:style w:type="paragraph" w:customStyle="1" w:styleId="Default">
    <w:name w:val="Default"/>
    <w:rsid w:val="003543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0"/>
    <w:rsid w:val="000A6651"/>
    <w:pPr>
      <w:widowControl w:val="0"/>
      <w:autoSpaceDE w:val="0"/>
      <w:autoSpaceDN w:val="0"/>
      <w:adjustRightInd w:val="0"/>
      <w:spacing w:after="0" w:line="264" w:lineRule="exact"/>
      <w:jc w:val="both"/>
    </w:pPr>
    <w:rPr>
      <w:rFonts w:ascii="Times New Roman" w:eastAsia="Calibri" w:hAnsi="Times New Roman" w:cs="Times New Roman"/>
      <w:sz w:val="24"/>
      <w:szCs w:val="24"/>
    </w:rPr>
  </w:style>
  <w:style w:type="character" w:customStyle="1" w:styleId="FontStyle18">
    <w:name w:val="Font Style18"/>
    <w:basedOn w:val="a1"/>
    <w:rsid w:val="000A6651"/>
    <w:rPr>
      <w:rFonts w:ascii="Times New Roman" w:hAnsi="Times New Roman" w:cs="Times New Roman"/>
      <w:sz w:val="20"/>
      <w:szCs w:val="20"/>
    </w:rPr>
  </w:style>
  <w:style w:type="paragraph" w:customStyle="1" w:styleId="ConsPlusCell">
    <w:name w:val="ConsPlusCell"/>
    <w:rsid w:val="000B725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Title">
    <w:name w:val="ConsTitle"/>
    <w:rsid w:val="007A056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
    <w:name w:val="Пункт РНГП"/>
    <w:basedOn w:val="a7"/>
    <w:uiPriority w:val="99"/>
    <w:rsid w:val="001046DD"/>
    <w:pPr>
      <w:numPr>
        <w:numId w:val="11"/>
      </w:numPr>
      <w:tabs>
        <w:tab w:val="left" w:pos="993"/>
      </w:tabs>
      <w:spacing w:after="0" w:line="240" w:lineRule="auto"/>
      <w:jc w:val="both"/>
    </w:pPr>
    <w:rPr>
      <w:rFonts w:ascii="Times New Roman" w:eastAsia="Calibri" w:hAnsi="Times New Roman" w:cs="Times New Roman"/>
      <w:color w:val="000000"/>
      <w:sz w:val="24"/>
      <w:szCs w:val="24"/>
      <w:lang w:eastAsia="en-US"/>
    </w:rPr>
  </w:style>
  <w:style w:type="paragraph" w:styleId="af">
    <w:name w:val="header"/>
    <w:basedOn w:val="a0"/>
    <w:link w:val="af0"/>
    <w:uiPriority w:val="99"/>
    <w:unhideWhenUsed/>
    <w:rsid w:val="005E31D3"/>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5E31D3"/>
  </w:style>
  <w:style w:type="paragraph" w:styleId="af1">
    <w:name w:val="footer"/>
    <w:basedOn w:val="a0"/>
    <w:link w:val="af2"/>
    <w:uiPriority w:val="99"/>
    <w:unhideWhenUsed/>
    <w:rsid w:val="005E31D3"/>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5E3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4923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1">
    <w:name w:val="Сетка таблицы11"/>
    <w:basedOn w:val="a2"/>
    <w:rsid w:val="00AB5A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2"/>
    <w:rsid w:val="00AB5A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7F091D"/>
    <w:pPr>
      <w:spacing w:after="0" w:line="240" w:lineRule="auto"/>
    </w:pPr>
    <w:rPr>
      <w:rFonts w:ascii="Calibri" w:eastAsia="Calibri" w:hAnsi="Calibri" w:cs="Arial"/>
      <w:lang w:eastAsia="en-US"/>
    </w:rPr>
  </w:style>
  <w:style w:type="character" w:customStyle="1" w:styleId="a6">
    <w:name w:val="Без интервала Знак"/>
    <w:link w:val="a5"/>
    <w:uiPriority w:val="1"/>
    <w:locked/>
    <w:rsid w:val="007F091D"/>
    <w:rPr>
      <w:rFonts w:ascii="Calibri" w:eastAsia="Calibri" w:hAnsi="Calibri" w:cs="Arial"/>
      <w:lang w:eastAsia="en-US"/>
    </w:rPr>
  </w:style>
  <w:style w:type="paragraph" w:styleId="a7">
    <w:name w:val="List Paragraph"/>
    <w:basedOn w:val="a0"/>
    <w:uiPriority w:val="34"/>
    <w:qFormat/>
    <w:rsid w:val="00FD70BA"/>
    <w:pPr>
      <w:ind w:left="720"/>
      <w:contextualSpacing/>
    </w:pPr>
  </w:style>
  <w:style w:type="character" w:styleId="a8">
    <w:name w:val="Strong"/>
    <w:basedOn w:val="a1"/>
    <w:uiPriority w:val="22"/>
    <w:qFormat/>
    <w:rsid w:val="0049235C"/>
    <w:rPr>
      <w:b/>
      <w:bCs/>
    </w:rPr>
  </w:style>
  <w:style w:type="character" w:customStyle="1" w:styleId="10">
    <w:name w:val="Заголовок 1 Знак"/>
    <w:basedOn w:val="a1"/>
    <w:link w:val="1"/>
    <w:uiPriority w:val="9"/>
    <w:rsid w:val="0049235C"/>
    <w:rPr>
      <w:rFonts w:ascii="Times New Roman" w:eastAsia="Times New Roman" w:hAnsi="Times New Roman" w:cs="Times New Roman"/>
      <w:b/>
      <w:bCs/>
      <w:kern w:val="36"/>
      <w:sz w:val="48"/>
      <w:szCs w:val="48"/>
    </w:rPr>
  </w:style>
  <w:style w:type="character" w:styleId="a9">
    <w:name w:val="Hyperlink"/>
    <w:basedOn w:val="a1"/>
    <w:uiPriority w:val="99"/>
    <w:semiHidden/>
    <w:unhideWhenUsed/>
    <w:rsid w:val="0049235C"/>
    <w:rPr>
      <w:color w:val="0000FF"/>
      <w:u w:val="single"/>
    </w:rPr>
  </w:style>
  <w:style w:type="character" w:customStyle="1" w:styleId="headeraa">
    <w:name w:val="header_aa"/>
    <w:basedOn w:val="a1"/>
    <w:rsid w:val="00A06787"/>
  </w:style>
  <w:style w:type="paragraph" w:customStyle="1" w:styleId="style1">
    <w:name w:val="style1"/>
    <w:basedOn w:val="a0"/>
    <w:rsid w:val="00AD49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AD49BB"/>
  </w:style>
  <w:style w:type="character" w:styleId="aa">
    <w:name w:val="Emphasis"/>
    <w:basedOn w:val="a1"/>
    <w:uiPriority w:val="20"/>
    <w:qFormat/>
    <w:rsid w:val="00AD49BB"/>
    <w:rPr>
      <w:i/>
      <w:iCs/>
    </w:rPr>
  </w:style>
  <w:style w:type="paragraph" w:customStyle="1" w:styleId="ab">
    <w:name w:val="Обычный нум. список"/>
    <w:basedOn w:val="a0"/>
    <w:qFormat/>
    <w:rsid w:val="0081200D"/>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styleId="ac">
    <w:name w:val="Document Map"/>
    <w:basedOn w:val="a0"/>
    <w:link w:val="ad"/>
    <w:uiPriority w:val="99"/>
    <w:semiHidden/>
    <w:unhideWhenUsed/>
    <w:rsid w:val="00C213F8"/>
    <w:pPr>
      <w:spacing w:after="0" w:line="240" w:lineRule="auto"/>
    </w:pPr>
    <w:rPr>
      <w:rFonts w:ascii="Tahoma" w:hAnsi="Tahoma" w:cs="Tahoma"/>
      <w:sz w:val="16"/>
      <w:szCs w:val="16"/>
    </w:rPr>
  </w:style>
  <w:style w:type="character" w:customStyle="1" w:styleId="ad">
    <w:name w:val="Схема документа Знак"/>
    <w:basedOn w:val="a1"/>
    <w:link w:val="ac"/>
    <w:uiPriority w:val="99"/>
    <w:semiHidden/>
    <w:rsid w:val="00C213F8"/>
    <w:rPr>
      <w:rFonts w:ascii="Tahoma" w:hAnsi="Tahoma" w:cs="Tahoma"/>
      <w:sz w:val="16"/>
      <w:szCs w:val="16"/>
    </w:rPr>
  </w:style>
  <w:style w:type="paragraph" w:customStyle="1" w:styleId="ae">
    <w:name w:val="Текст документа"/>
    <w:basedOn w:val="a0"/>
    <w:qFormat/>
    <w:rsid w:val="00EA2BB2"/>
    <w:pPr>
      <w:tabs>
        <w:tab w:val="left" w:pos="851"/>
      </w:tabs>
      <w:spacing w:after="0" w:line="240" w:lineRule="auto"/>
      <w:ind w:firstLine="567"/>
      <w:jc w:val="both"/>
    </w:pPr>
    <w:rPr>
      <w:rFonts w:ascii="Calibri" w:eastAsia="Calibri" w:hAnsi="Calibri" w:cs="Times New Roman"/>
      <w:sz w:val="24"/>
      <w:lang w:eastAsia="en-US"/>
    </w:rPr>
  </w:style>
  <w:style w:type="paragraph" w:customStyle="1" w:styleId="Default">
    <w:name w:val="Default"/>
    <w:rsid w:val="003543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0"/>
    <w:rsid w:val="000A6651"/>
    <w:pPr>
      <w:widowControl w:val="0"/>
      <w:autoSpaceDE w:val="0"/>
      <w:autoSpaceDN w:val="0"/>
      <w:adjustRightInd w:val="0"/>
      <w:spacing w:after="0" w:line="264" w:lineRule="exact"/>
      <w:jc w:val="both"/>
    </w:pPr>
    <w:rPr>
      <w:rFonts w:ascii="Times New Roman" w:eastAsia="Calibri" w:hAnsi="Times New Roman" w:cs="Times New Roman"/>
      <w:sz w:val="24"/>
      <w:szCs w:val="24"/>
    </w:rPr>
  </w:style>
  <w:style w:type="character" w:customStyle="1" w:styleId="FontStyle18">
    <w:name w:val="Font Style18"/>
    <w:basedOn w:val="a1"/>
    <w:rsid w:val="000A6651"/>
    <w:rPr>
      <w:rFonts w:ascii="Times New Roman" w:hAnsi="Times New Roman" w:cs="Times New Roman"/>
      <w:sz w:val="20"/>
      <w:szCs w:val="20"/>
    </w:rPr>
  </w:style>
  <w:style w:type="paragraph" w:customStyle="1" w:styleId="ConsPlusCell">
    <w:name w:val="ConsPlusCell"/>
    <w:rsid w:val="000B725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Title">
    <w:name w:val="ConsTitle"/>
    <w:rsid w:val="007A056E"/>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72031">
      <w:bodyDiv w:val="1"/>
      <w:marLeft w:val="0"/>
      <w:marRight w:val="0"/>
      <w:marTop w:val="0"/>
      <w:marBottom w:val="0"/>
      <w:divBdr>
        <w:top w:val="none" w:sz="0" w:space="0" w:color="auto"/>
        <w:left w:val="none" w:sz="0" w:space="0" w:color="auto"/>
        <w:bottom w:val="none" w:sz="0" w:space="0" w:color="auto"/>
        <w:right w:val="none" w:sz="0" w:space="0" w:color="auto"/>
      </w:divBdr>
    </w:div>
    <w:div w:id="14920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EB865D9525C42E1396C5D7919EB9E0808DAAE4ED4B68B315CD3E9E93D61B2B17C27B3CCCF0E09t9e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B865D9525C42E1396C5D7919EB9E080AD9A148D7BBD63B548AE5EB3A6EEDA67B6EBFCDCF0E089At3eB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EB865D9525C42E1396C5D7919EB9E080AD8A940DFBDD63B548AE5EB3At6eEH" TargetMode="External"/><Relationship Id="rId4" Type="http://schemas.microsoft.com/office/2007/relationships/stylesWithEffects" Target="stylesWithEffects.xml"/><Relationship Id="rId9" Type="http://schemas.openxmlformats.org/officeDocument/2006/relationships/hyperlink" Target="consultantplus://offline/ref=6EB865D9525C42E1396C5D7919EB9E0802D0AF4ED4B68B315CD3E9E93D61B2B17C27B3CCCF0E09t9e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D5E4C-682B-434B-8B3F-226ECD51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28</Pages>
  <Words>10458</Words>
  <Characters>59614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userland</Company>
  <LinksUpToDate>false</LinksUpToDate>
  <CharactersWithSpaces>69933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2015-05-28T14:31:00Z</dcterms:created>
  <dcterms:modified xsi:type="dcterms:W3CDTF">2015-11-03T01:19:00Z</dcterms:modified>
</cp:coreProperties>
</file>